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6521" w14:textId="77777777" w:rsidR="003E2368" w:rsidRPr="00382049" w:rsidRDefault="003E2368" w:rsidP="003E2368">
      <w:pPr>
        <w:pStyle w:val="font2"/>
        <w:spacing w:line="312" w:lineRule="atLeast"/>
        <w:jc w:val="center"/>
        <w:rPr>
          <w:rFonts w:ascii="Arial" w:hAnsi="Arial" w:cs="Arial"/>
          <w:b/>
          <w:bCs/>
          <w:spacing w:val="2"/>
          <w:sz w:val="28"/>
          <w:szCs w:val="28"/>
          <w:lang w:val="en-US"/>
        </w:rPr>
      </w:pPr>
      <w:r w:rsidRPr="00382049">
        <w:rPr>
          <w:rStyle w:val="color34"/>
          <w:rFonts w:ascii="Arial" w:hAnsi="Arial" w:cs="Arial"/>
          <w:b/>
          <w:bCs/>
          <w:spacing w:val="2"/>
          <w:sz w:val="28"/>
          <w:szCs w:val="28"/>
        </w:rPr>
        <w:t>ITHACA MEDICAL AESTHETIC</w:t>
      </w:r>
      <w:r w:rsidRPr="00382049">
        <w:rPr>
          <w:rStyle w:val="color34"/>
          <w:rFonts w:ascii="Arial" w:hAnsi="Arial" w:cs="Arial"/>
          <w:b/>
          <w:bCs/>
          <w:spacing w:val="2"/>
          <w:sz w:val="28"/>
          <w:szCs w:val="28"/>
          <w:lang w:val="en-US"/>
        </w:rPr>
        <w:t>S</w:t>
      </w:r>
    </w:p>
    <w:p w14:paraId="7D1F63B9" w14:textId="77777777" w:rsidR="003E2368" w:rsidRPr="00382049" w:rsidRDefault="003E2368" w:rsidP="003E2368">
      <w:pPr>
        <w:pStyle w:val="font2"/>
        <w:spacing w:line="312" w:lineRule="atLeast"/>
        <w:jc w:val="center"/>
        <w:rPr>
          <w:rFonts w:ascii="Arial" w:hAnsi="Arial" w:cs="Arial"/>
          <w:b/>
          <w:bCs/>
          <w:spacing w:val="2"/>
          <w:lang w:val="en-US"/>
        </w:rPr>
      </w:pPr>
      <w:r w:rsidRPr="00382049">
        <w:rPr>
          <w:rStyle w:val="color34"/>
          <w:rFonts w:ascii="Arial" w:hAnsi="Arial" w:cs="Arial"/>
          <w:spacing w:val="2"/>
        </w:rPr>
        <w:t>Refresh * Restore * Rejuvenate </w:t>
      </w:r>
    </w:p>
    <w:p w14:paraId="3841AE03" w14:textId="77777777" w:rsidR="003E2368" w:rsidRPr="00D408DB" w:rsidRDefault="003E2368" w:rsidP="003E2368">
      <w:pPr>
        <w:pStyle w:val="font7"/>
        <w:spacing w:line="384" w:lineRule="atLeast"/>
        <w:jc w:val="center"/>
        <w:rPr>
          <w:rFonts w:ascii="Arial" w:hAnsi="Arial" w:cs="Arial"/>
          <w:b/>
          <w:bCs/>
        </w:rPr>
      </w:pPr>
      <w:r w:rsidRPr="00382049">
        <w:rPr>
          <w:rFonts w:ascii="Arial" w:hAnsi="Arial" w:cs="Arial"/>
          <w:b/>
          <w:bCs/>
        </w:rPr>
        <w:t>Dana Gabriela Negoi, Physician, PLLC</w:t>
      </w:r>
      <w:r>
        <w:rPr>
          <w:rFonts w:ascii="Arial" w:hAnsi="Arial" w:cs="Arial"/>
          <w:b/>
          <w:bCs/>
          <w:lang w:val="en-US"/>
        </w:rPr>
        <w:t xml:space="preserve"> </w:t>
      </w:r>
      <w:r w:rsidRPr="00382049">
        <w:rPr>
          <w:rFonts w:ascii="Arial" w:hAnsi="Arial" w:cs="Arial"/>
          <w:b/>
          <w:bCs/>
          <w:lang w:val="en-US"/>
        </w:rPr>
        <w:t>107 N. Cayuga St., Ste 7</w:t>
      </w:r>
      <w:proofErr w:type="gramStart"/>
      <w:r w:rsidRPr="00382049">
        <w:rPr>
          <w:rFonts w:ascii="Arial" w:hAnsi="Arial" w:cs="Arial"/>
          <w:b/>
          <w:bCs/>
          <w:lang w:val="en-US"/>
        </w:rPr>
        <w:t xml:space="preserve">   (</w:t>
      </w:r>
      <w:proofErr w:type="gramEnd"/>
      <w:r w:rsidRPr="00382049">
        <w:rPr>
          <w:rFonts w:ascii="Arial" w:hAnsi="Arial" w:cs="Arial"/>
          <w:b/>
          <w:bCs/>
        </w:rPr>
        <w:t>607) 603-7002</w:t>
      </w:r>
      <w:bookmarkStart w:id="0" w:name="_cpp78nrvepgq" w:colFirst="0" w:colLast="0"/>
      <w:bookmarkEnd w:id="0"/>
    </w:p>
    <w:p w14:paraId="708DBC61" w14:textId="77777777" w:rsidR="003E2368" w:rsidRDefault="003E2368" w:rsidP="00E2442B">
      <w:pPr>
        <w:pStyle w:val="NormalWeb"/>
        <w:shd w:val="clear" w:color="auto" w:fill="FFFFFF"/>
        <w:rPr>
          <w:rFonts w:ascii="Arial" w:hAnsi="Arial" w:cs="Arial"/>
          <w:b/>
          <w:bCs/>
          <w:sz w:val="28"/>
          <w:szCs w:val="28"/>
          <w:lang w:val="en-US"/>
        </w:rPr>
      </w:pPr>
    </w:p>
    <w:p w14:paraId="60D975C4" w14:textId="54D0FD2E" w:rsidR="0066008A" w:rsidRDefault="002F69C0" w:rsidP="00E2442B">
      <w:pPr>
        <w:pStyle w:val="NormalWeb"/>
        <w:shd w:val="clear" w:color="auto" w:fill="FFFFFF"/>
        <w:rPr>
          <w:rFonts w:ascii="Arial" w:hAnsi="Arial" w:cs="Arial"/>
          <w:b/>
          <w:bCs/>
          <w:sz w:val="28"/>
          <w:szCs w:val="28"/>
          <w:lang w:val="en-US"/>
        </w:rPr>
      </w:pPr>
      <w:r w:rsidRPr="00953A0B">
        <w:rPr>
          <w:rFonts w:ascii="Arial" w:hAnsi="Arial" w:cs="Arial"/>
          <w:b/>
          <w:bCs/>
          <w:sz w:val="28"/>
          <w:szCs w:val="28"/>
          <w:lang w:val="en-US"/>
        </w:rPr>
        <w:t xml:space="preserve">Hyaluronidase </w:t>
      </w:r>
      <w:r w:rsidR="00A97A0D">
        <w:rPr>
          <w:rFonts w:ascii="Arial" w:hAnsi="Arial" w:cs="Arial"/>
          <w:b/>
          <w:bCs/>
          <w:sz w:val="28"/>
          <w:szCs w:val="28"/>
          <w:lang w:val="en-US"/>
        </w:rPr>
        <w:t>(</w:t>
      </w:r>
      <w:r w:rsidR="00A97A0D" w:rsidRPr="003F7F5B">
        <w:rPr>
          <w:rFonts w:ascii="Arial" w:hAnsi="Arial" w:cs="Arial"/>
          <w:b/>
          <w:bCs/>
          <w:color w:val="000000"/>
        </w:rPr>
        <w:t>HYELENEX</w:t>
      </w:r>
      <w:r w:rsidR="00A97A0D" w:rsidRPr="003F7F5B">
        <w:rPr>
          <w:rFonts w:ascii="Arial" w:hAnsi="Arial" w:cs="Arial"/>
          <w:b/>
          <w:bCs/>
          <w:color w:val="000000"/>
          <w:vertAlign w:val="superscript"/>
        </w:rPr>
        <w:t>®</w:t>
      </w:r>
      <w:r w:rsidR="00A97A0D">
        <w:rPr>
          <w:rFonts w:ascii="Arial" w:hAnsi="Arial" w:cs="Arial"/>
          <w:b/>
          <w:bCs/>
          <w:color w:val="000000"/>
          <w:lang w:val="en-US"/>
        </w:rPr>
        <w:t>)</w:t>
      </w:r>
      <w:r w:rsidR="00A97A0D" w:rsidRPr="00953A0B">
        <w:rPr>
          <w:rFonts w:ascii="Arial" w:hAnsi="Arial" w:cs="Arial"/>
          <w:b/>
          <w:bCs/>
          <w:sz w:val="28"/>
          <w:szCs w:val="28"/>
        </w:rPr>
        <w:t xml:space="preserve"> </w:t>
      </w:r>
      <w:r w:rsidR="0066008A" w:rsidRPr="00953A0B">
        <w:rPr>
          <w:rFonts w:ascii="Arial" w:hAnsi="Arial" w:cs="Arial"/>
          <w:b/>
          <w:bCs/>
          <w:sz w:val="28"/>
          <w:szCs w:val="28"/>
        </w:rPr>
        <w:t xml:space="preserve">Consent Form </w:t>
      </w:r>
      <w:r w:rsidRPr="00953A0B">
        <w:rPr>
          <w:rFonts w:ascii="Arial" w:hAnsi="Arial" w:cs="Arial"/>
          <w:b/>
          <w:bCs/>
          <w:sz w:val="28"/>
          <w:szCs w:val="28"/>
          <w:lang w:val="en-US"/>
        </w:rPr>
        <w:t>for Treatment From</w:t>
      </w:r>
    </w:p>
    <w:p w14:paraId="6A022D22" w14:textId="454ABC32" w:rsidR="003F7F5B" w:rsidRPr="00A3248D" w:rsidRDefault="003F7F5B" w:rsidP="003F7F5B">
      <w:pPr>
        <w:spacing w:before="100" w:beforeAutospacing="1" w:after="100" w:afterAutospacing="1"/>
        <w:rPr>
          <w:rFonts w:ascii="Arial" w:hAnsi="Arial" w:cs="Arial"/>
          <w:sz w:val="22"/>
          <w:szCs w:val="22"/>
        </w:rPr>
      </w:pPr>
      <w:r w:rsidRPr="00A3248D">
        <w:rPr>
          <w:rFonts w:ascii="Arial" w:hAnsi="Arial" w:cs="Arial"/>
          <w:sz w:val="22"/>
          <w:szCs w:val="22"/>
        </w:rPr>
        <w:t>To the patient: Being fully informed about your condition and treatment will help you make the decision whether or not to have a</w:t>
      </w:r>
      <w:r w:rsidRPr="00A3248D">
        <w:rPr>
          <w:rFonts w:ascii="Arial" w:hAnsi="Arial" w:cs="Arial"/>
          <w:sz w:val="22"/>
          <w:szCs w:val="22"/>
          <w:lang w:val="en-US"/>
        </w:rPr>
        <w:t xml:space="preserve"> Hyaluronidase treatment</w:t>
      </w:r>
      <w:r w:rsidRPr="00A3248D">
        <w:rPr>
          <w:rFonts w:ascii="Arial" w:hAnsi="Arial" w:cs="Arial"/>
          <w:sz w:val="22"/>
          <w:szCs w:val="22"/>
        </w:rPr>
        <w:t xml:space="preserve">. This disclosure is not to alarm you but to better inform you so that you may withhold your consent for this treatment. </w:t>
      </w:r>
    </w:p>
    <w:p w14:paraId="235EF6D7" w14:textId="77777777" w:rsidR="00D50BDE" w:rsidRPr="00A3248D" w:rsidRDefault="00D50BDE" w:rsidP="00D50BDE">
      <w:pPr>
        <w:spacing w:before="100" w:beforeAutospacing="1" w:after="100" w:afterAutospacing="1"/>
        <w:rPr>
          <w:rFonts w:ascii="Arial" w:hAnsi="Arial" w:cs="Arial"/>
          <w:sz w:val="22"/>
          <w:szCs w:val="22"/>
        </w:rPr>
      </w:pPr>
      <w:r w:rsidRPr="00A3248D">
        <w:rPr>
          <w:rFonts w:ascii="Arial" w:hAnsi="Arial" w:cs="Arial"/>
          <w:sz w:val="22"/>
          <w:szCs w:val="22"/>
        </w:rPr>
        <w:t xml:space="preserve">Hyaluronic acid (HA) fillers are sterile gels consisting of non-animal stabilized hyaluronic acid for injection into the skin to correct facial lines, wrinkles and folds, for lip enhancement and for shaping facial contours. </w:t>
      </w:r>
    </w:p>
    <w:p w14:paraId="0D3048FC" w14:textId="77777777" w:rsidR="00D50BDE" w:rsidRPr="00A3248D" w:rsidRDefault="00D50BDE" w:rsidP="00D50BDE">
      <w:pPr>
        <w:spacing w:before="100" w:beforeAutospacing="1" w:after="100" w:afterAutospacing="1"/>
        <w:rPr>
          <w:rFonts w:ascii="Arial" w:hAnsi="Arial" w:cs="Arial"/>
          <w:sz w:val="22"/>
          <w:szCs w:val="22"/>
        </w:rPr>
      </w:pPr>
      <w:r w:rsidRPr="00A3248D">
        <w:rPr>
          <w:rFonts w:ascii="Arial" w:hAnsi="Arial" w:cs="Arial"/>
          <w:sz w:val="22"/>
          <w:szCs w:val="22"/>
        </w:rPr>
        <w:t xml:space="preserve">Occasionally these fillers need to be dissolved when the aesthetic treatment has not produced the desired outcome or there is a possibility of vascular occlusion or impending necrosis (tissue death) which could lead to compromise of healthy tissue. </w:t>
      </w:r>
    </w:p>
    <w:p w14:paraId="106CABD7" w14:textId="7DCE4D35" w:rsidR="00D50BDE" w:rsidRPr="00A3248D" w:rsidRDefault="00D50BDE" w:rsidP="00D50BDE">
      <w:pPr>
        <w:spacing w:before="100" w:beforeAutospacing="1" w:after="100" w:afterAutospacing="1"/>
        <w:rPr>
          <w:rFonts w:ascii="Arial" w:hAnsi="Arial" w:cs="Arial"/>
          <w:sz w:val="22"/>
          <w:szCs w:val="22"/>
        </w:rPr>
      </w:pPr>
      <w:r w:rsidRPr="00A3248D">
        <w:rPr>
          <w:rFonts w:ascii="Arial" w:hAnsi="Arial" w:cs="Arial"/>
          <w:sz w:val="22"/>
          <w:szCs w:val="22"/>
        </w:rPr>
        <w:t xml:space="preserve">Hyaluronidase is an enzyme which breaks down hyaluronic acid fillers, but it can also break down naturally occurring hyaluronic acid present in the body, the results can be unpredictable. I understand that there will be loss of volume and there can be some skin laxity which in itself may not provide a good aesthetic result. Although some of the effects can be immediate, I understand it can take up to 24-48 hours for results to be seen and the treatment may need to be repeated. </w:t>
      </w:r>
    </w:p>
    <w:p w14:paraId="69781A8B" w14:textId="77777777" w:rsidR="00A3248D" w:rsidRDefault="003F7F5B" w:rsidP="00D50BDE">
      <w:pPr>
        <w:spacing w:before="100" w:beforeAutospacing="1" w:after="100" w:afterAutospacing="1"/>
        <w:rPr>
          <w:rFonts w:ascii="Arial" w:hAnsi="Arial" w:cs="Arial"/>
          <w:sz w:val="22"/>
          <w:szCs w:val="22"/>
        </w:rPr>
      </w:pPr>
      <w:r w:rsidRPr="00A3248D">
        <w:rPr>
          <w:rFonts w:ascii="Arial" w:hAnsi="Arial" w:cs="Arial"/>
          <w:b/>
          <w:bCs/>
          <w:sz w:val="22"/>
          <w:szCs w:val="22"/>
        </w:rPr>
        <w:t xml:space="preserve">What are the possible side effects of hyaluronidase? </w:t>
      </w:r>
    </w:p>
    <w:p w14:paraId="185B678E" w14:textId="6F6AA63B" w:rsidR="003F7F5B" w:rsidRPr="00A3248D" w:rsidRDefault="003F7F5B" w:rsidP="00D50BDE">
      <w:pPr>
        <w:spacing w:before="100" w:beforeAutospacing="1" w:after="100" w:afterAutospacing="1"/>
        <w:rPr>
          <w:rFonts w:ascii="Arial" w:hAnsi="Arial" w:cs="Arial"/>
          <w:sz w:val="22"/>
          <w:szCs w:val="22"/>
        </w:rPr>
      </w:pPr>
      <w:r w:rsidRPr="00A3248D">
        <w:rPr>
          <w:rFonts w:ascii="Arial" w:hAnsi="Arial" w:cs="Arial"/>
          <w:sz w:val="22"/>
          <w:szCs w:val="22"/>
        </w:rPr>
        <w:t xml:space="preserve">Get emergency medical help if you have any of these </w:t>
      </w:r>
      <w:r w:rsidRPr="00A3248D">
        <w:rPr>
          <w:rFonts w:ascii="Arial" w:hAnsi="Arial" w:cs="Arial"/>
          <w:b/>
          <w:bCs/>
          <w:sz w:val="22"/>
          <w:szCs w:val="22"/>
        </w:rPr>
        <w:t xml:space="preserve">signs of an allergic reaction: </w:t>
      </w:r>
      <w:r w:rsidRPr="00A3248D">
        <w:rPr>
          <w:rFonts w:ascii="Arial" w:hAnsi="Arial" w:cs="Arial"/>
          <w:sz w:val="22"/>
          <w:szCs w:val="22"/>
        </w:rPr>
        <w:t xml:space="preserve">hives; difficulty breathing; swelling of your face, lips, tongue, or throat. Less serious side effects may include pain, itching, redness, or swelling where the medication was injected. This is not a complete list of side effects and others may occur. </w:t>
      </w:r>
    </w:p>
    <w:p w14:paraId="6E55F567" w14:textId="77777777" w:rsidR="003F7F5B" w:rsidRPr="00A3248D" w:rsidRDefault="003F7F5B" w:rsidP="003F7F5B">
      <w:pPr>
        <w:spacing w:after="90" w:line="216" w:lineRule="atLeast"/>
        <w:jc w:val="both"/>
        <w:rPr>
          <w:rFonts w:ascii="Arial" w:hAnsi="Arial" w:cs="Arial"/>
          <w:color w:val="000000"/>
          <w:sz w:val="22"/>
          <w:szCs w:val="22"/>
        </w:rPr>
      </w:pPr>
      <w:r w:rsidRPr="00A3248D">
        <w:rPr>
          <w:rFonts w:ascii="Arial" w:hAnsi="Arial" w:cs="Arial"/>
          <w:color w:val="000000"/>
          <w:sz w:val="22"/>
          <w:szCs w:val="22"/>
        </w:rPr>
        <w:t>HYLENEX® </w:t>
      </w:r>
      <w:hyperlink r:id="rId4" w:history="1">
        <w:r w:rsidRPr="00A3248D">
          <w:rPr>
            <w:rFonts w:ascii="Arial" w:hAnsi="Arial" w:cs="Arial"/>
            <w:color w:val="0000FF"/>
            <w:sz w:val="22"/>
            <w:szCs w:val="22"/>
            <w:u w:val="single"/>
          </w:rPr>
          <w:t>recombinant </w:t>
        </w:r>
      </w:hyperlink>
      <w:r w:rsidRPr="00A3248D">
        <w:rPr>
          <w:rFonts w:ascii="Arial" w:hAnsi="Arial" w:cs="Arial"/>
          <w:color w:val="000000"/>
          <w:sz w:val="22"/>
          <w:szCs w:val="22"/>
        </w:rPr>
        <w:t>is a purified preparation of the enzyme recombinant human hyaluronidase produced by genetically engineered Chinese Hamster Ovary (CHO) cells containing a DNA </w:t>
      </w:r>
      <w:hyperlink r:id="rId5" w:history="1">
        <w:r w:rsidRPr="00A3248D">
          <w:rPr>
            <w:rFonts w:ascii="Arial" w:hAnsi="Arial" w:cs="Arial"/>
            <w:color w:val="0000FF"/>
            <w:sz w:val="22"/>
            <w:szCs w:val="22"/>
            <w:u w:val="single"/>
          </w:rPr>
          <w:t>plasmid </w:t>
        </w:r>
      </w:hyperlink>
      <w:r w:rsidRPr="00A3248D">
        <w:rPr>
          <w:rFonts w:ascii="Arial" w:hAnsi="Arial" w:cs="Arial"/>
          <w:color w:val="000000"/>
          <w:sz w:val="22"/>
          <w:szCs w:val="22"/>
        </w:rPr>
        <w:t>encoding for a soluble fragment of human hyaluronidase (PH20). It is used to increase the absorption and dispersion of injected drugs or to disrupt the structure of certain organs.   It is used off label to help decrease excess hyaluronic acid fillers or the Tyndall effect (blue-ish tint) which can occur if hyaluronic acid fillers are injected too superficially. I understand that this medication can be unpredictable and spread, and may dissolve all the filler that was injected. </w:t>
      </w:r>
    </w:p>
    <w:p w14:paraId="72B46ED2" w14:textId="77777777" w:rsidR="003F7F5B" w:rsidRPr="00A3248D" w:rsidRDefault="003F7F5B" w:rsidP="003F7F5B">
      <w:pPr>
        <w:spacing w:after="90" w:line="216" w:lineRule="atLeast"/>
        <w:ind w:right="15"/>
        <w:rPr>
          <w:rFonts w:ascii="Arial" w:hAnsi="Arial" w:cs="Arial"/>
          <w:color w:val="000000"/>
          <w:sz w:val="22"/>
          <w:szCs w:val="22"/>
        </w:rPr>
      </w:pPr>
      <w:r w:rsidRPr="00A3248D">
        <w:rPr>
          <w:rFonts w:ascii="Arial" w:hAnsi="Arial" w:cs="Arial"/>
          <w:b/>
          <w:bCs/>
          <w:color w:val="000000"/>
          <w:sz w:val="22"/>
          <w:szCs w:val="22"/>
          <w:u w:val="single"/>
        </w:rPr>
        <w:t>RISKS OF INJECTION </w:t>
      </w:r>
    </w:p>
    <w:p w14:paraId="0F0C589E" w14:textId="77777777" w:rsidR="003F7F5B" w:rsidRPr="00A3248D" w:rsidRDefault="003F7F5B" w:rsidP="003F7F5B">
      <w:pPr>
        <w:spacing w:after="90" w:line="216" w:lineRule="atLeast"/>
        <w:ind w:right="30"/>
        <w:jc w:val="both"/>
        <w:rPr>
          <w:rFonts w:ascii="Arial" w:hAnsi="Arial" w:cs="Arial"/>
          <w:color w:val="000000"/>
          <w:sz w:val="22"/>
          <w:szCs w:val="22"/>
        </w:rPr>
      </w:pPr>
      <w:r w:rsidRPr="00A3248D">
        <w:rPr>
          <w:rFonts w:ascii="Arial" w:hAnsi="Arial" w:cs="Arial"/>
          <w:color w:val="000000"/>
          <w:sz w:val="22"/>
          <w:szCs w:val="22"/>
        </w:rPr>
        <w:t xml:space="preserve">Every procedure involves a certain amount of risk and it is important that you understand these risks and the possible complications associated with them. In addition, every procedure has </w:t>
      </w:r>
      <w:r w:rsidRPr="00A3248D">
        <w:rPr>
          <w:rFonts w:ascii="Arial" w:hAnsi="Arial" w:cs="Arial"/>
          <w:color w:val="000000"/>
          <w:sz w:val="22"/>
          <w:szCs w:val="22"/>
        </w:rPr>
        <w:lastRenderedPageBreak/>
        <w:t>limitations. An individual’s choice to undergo this procedure is based on the comparison of the risk to potential benefit. Although the majority of patients do not experience the following, you should discuss each of them with your physician to make sure you understand the risks, potential complications, limitations, and consequences.  Additional information concerning Hylenex</w:t>
      </w:r>
      <w:r w:rsidRPr="00A3248D">
        <w:rPr>
          <w:rFonts w:ascii="Arial" w:hAnsi="Arial" w:cs="Arial"/>
          <w:color w:val="000000"/>
          <w:sz w:val="22"/>
          <w:szCs w:val="22"/>
          <w:vertAlign w:val="superscript"/>
        </w:rPr>
        <w:t>®</w:t>
      </w:r>
      <w:r w:rsidRPr="00A3248D">
        <w:rPr>
          <w:rFonts w:ascii="Arial" w:hAnsi="Arial" w:cs="Arial"/>
          <w:color w:val="000000"/>
          <w:sz w:val="22"/>
          <w:szCs w:val="22"/>
        </w:rPr>
        <w:t> may be obtained from the package-insert supplied by Halozyme Therapeutics, Inc.   </w:t>
      </w:r>
    </w:p>
    <w:p w14:paraId="67B04F48" w14:textId="77777777" w:rsidR="003F7F5B" w:rsidRPr="00A3248D" w:rsidRDefault="003F7F5B" w:rsidP="003F7F5B">
      <w:pPr>
        <w:spacing w:after="90" w:line="216" w:lineRule="atLeast"/>
        <w:ind w:right="30"/>
        <w:jc w:val="both"/>
        <w:rPr>
          <w:rFonts w:ascii="Arial" w:hAnsi="Arial" w:cs="Arial"/>
          <w:color w:val="000000"/>
          <w:sz w:val="22"/>
          <w:szCs w:val="22"/>
        </w:rPr>
      </w:pPr>
      <w:r w:rsidRPr="00A3248D">
        <w:rPr>
          <w:rFonts w:ascii="Arial" w:hAnsi="Arial" w:cs="Arial"/>
          <w:b/>
          <w:bCs/>
          <w:color w:val="000000"/>
          <w:sz w:val="22"/>
          <w:szCs w:val="22"/>
          <w:u w:val="single"/>
        </w:rPr>
        <w:t>Bleeding and Bruising:</w:t>
      </w:r>
      <w:r w:rsidRPr="00A3248D">
        <w:rPr>
          <w:rFonts w:ascii="Arial" w:hAnsi="Arial" w:cs="Arial"/>
          <w:color w:val="000000"/>
          <w:sz w:val="22"/>
          <w:szCs w:val="22"/>
        </w:rPr>
        <w:t> It is possible, though unusual, to have a bleeding episode from an injection.  Bruising in soft tissues may occur. Should you develop post-injection bleeding, it may require emergency treatment or surgery. Aspirin, anti-inflammatory medications, platelet inhibitors, anticoagulants, Vitamin E, ginkgo biloba and other “herbs / homeopathic remedies” may contribute to a greater risk of a bleeding problem. Do not take any of these for 7 days before or after injections.</w:t>
      </w:r>
    </w:p>
    <w:p w14:paraId="71DE6B99" w14:textId="77777777" w:rsidR="003F7F5B" w:rsidRPr="00A3248D" w:rsidRDefault="003F7F5B" w:rsidP="003F7F5B">
      <w:pPr>
        <w:spacing w:after="90" w:line="216" w:lineRule="atLeast"/>
        <w:jc w:val="both"/>
        <w:rPr>
          <w:rFonts w:ascii="Arial" w:hAnsi="Arial" w:cs="Arial"/>
          <w:color w:val="000000"/>
          <w:sz w:val="22"/>
          <w:szCs w:val="22"/>
        </w:rPr>
      </w:pPr>
      <w:r w:rsidRPr="00A3248D">
        <w:rPr>
          <w:rFonts w:ascii="Arial" w:hAnsi="Arial" w:cs="Arial"/>
          <w:b/>
          <w:bCs/>
          <w:color w:val="000000"/>
          <w:sz w:val="22"/>
          <w:szCs w:val="22"/>
          <w:u w:val="single"/>
        </w:rPr>
        <w:t>Itching/Swelling/Pain/Redness:</w:t>
      </w:r>
      <w:r w:rsidRPr="00A3248D">
        <w:rPr>
          <w:rFonts w:ascii="Arial" w:hAnsi="Arial" w:cs="Arial"/>
          <w:color w:val="000000"/>
          <w:sz w:val="22"/>
          <w:szCs w:val="22"/>
        </w:rPr>
        <w:t> Itching and swelling is a normal occurrence following the injections. It decreases after a few days. If swelling is slow to resolve, medical treatment may be necessary.</w:t>
      </w:r>
      <w:r w:rsidRPr="00A3248D">
        <w:rPr>
          <w:rFonts w:ascii="Arial" w:hAnsi="Arial" w:cs="Arial"/>
          <w:b/>
          <w:bCs/>
          <w:color w:val="000000"/>
          <w:sz w:val="22"/>
          <w:szCs w:val="22"/>
        </w:rPr>
        <w:t> </w:t>
      </w:r>
      <w:r w:rsidRPr="00A3248D">
        <w:rPr>
          <w:rFonts w:ascii="Arial" w:hAnsi="Arial" w:cs="Arial"/>
          <w:color w:val="000000"/>
          <w:sz w:val="22"/>
          <w:szCs w:val="22"/>
        </w:rPr>
        <w:t>Discomfort associated with injections is normal and usually of short duration. Redness  in the skin occurs after injections. It can be present for a few days after the procedure.</w:t>
      </w:r>
    </w:p>
    <w:p w14:paraId="7CD2C2BE" w14:textId="77777777" w:rsidR="003F7F5B" w:rsidRPr="00A3248D" w:rsidRDefault="003F7F5B" w:rsidP="003F7F5B">
      <w:pPr>
        <w:spacing w:after="90" w:line="216" w:lineRule="atLeast"/>
        <w:ind w:right="15"/>
        <w:jc w:val="both"/>
        <w:rPr>
          <w:rFonts w:ascii="Arial" w:hAnsi="Arial" w:cs="Arial"/>
          <w:color w:val="000000"/>
          <w:sz w:val="22"/>
          <w:szCs w:val="22"/>
        </w:rPr>
      </w:pPr>
      <w:r w:rsidRPr="00A3248D">
        <w:rPr>
          <w:rFonts w:ascii="Arial" w:hAnsi="Arial" w:cs="Arial"/>
          <w:b/>
          <w:bCs/>
          <w:color w:val="000000"/>
          <w:sz w:val="22"/>
          <w:szCs w:val="22"/>
          <w:u w:val="single"/>
        </w:rPr>
        <w:t>Infection:</w:t>
      </w:r>
      <w:r w:rsidRPr="00A3248D">
        <w:rPr>
          <w:rFonts w:ascii="Arial" w:hAnsi="Arial" w:cs="Arial"/>
          <w:color w:val="000000"/>
          <w:sz w:val="22"/>
          <w:szCs w:val="22"/>
        </w:rPr>
        <w:t> Although infection is unusual, bacterial, fungal, and viral infections can occur. Herpes simplex virus</w:t>
      </w:r>
      <w:r w:rsidRPr="00A3248D">
        <w:rPr>
          <w:rFonts w:ascii="Arial" w:hAnsi="Arial" w:cs="Arial"/>
          <w:b/>
          <w:bCs/>
          <w:color w:val="000000"/>
          <w:sz w:val="22"/>
          <w:szCs w:val="22"/>
        </w:rPr>
        <w:t> </w:t>
      </w:r>
      <w:r w:rsidRPr="00A3248D">
        <w:rPr>
          <w:rFonts w:ascii="Arial" w:hAnsi="Arial" w:cs="Arial"/>
          <w:color w:val="000000"/>
          <w:sz w:val="22"/>
          <w:szCs w:val="22"/>
        </w:rPr>
        <w:t>infections around the mouth can occur following treatment. This applies to both individuals with a past history of Herpes simplex virus infections and individuals with no known history of Herpes simplex virus infections in the mouth area. Specific medications must be prescribed and taken both prior to and following the treatment procedure in order to suppress an infection from this virus. Should any type of skin infection occur, additional treatment including antibiotics may be necessary.  Hylenex</w:t>
      </w:r>
      <w:r w:rsidRPr="00A3248D">
        <w:rPr>
          <w:rFonts w:ascii="Arial" w:hAnsi="Arial" w:cs="Arial"/>
          <w:color w:val="000000"/>
          <w:sz w:val="22"/>
          <w:szCs w:val="22"/>
          <w:vertAlign w:val="superscript"/>
        </w:rPr>
        <w:t>®  </w:t>
      </w:r>
      <w:r w:rsidRPr="00A3248D">
        <w:rPr>
          <w:rFonts w:ascii="Arial" w:hAnsi="Arial" w:cs="Arial"/>
          <w:color w:val="000000"/>
          <w:sz w:val="22"/>
          <w:szCs w:val="22"/>
        </w:rPr>
        <w:t>should not be injected into or around an infected or acutely inflamed area because of the danger of spreading a localized infection.</w:t>
      </w:r>
    </w:p>
    <w:p w14:paraId="3C85DE19" w14:textId="77777777" w:rsidR="003F7F5B" w:rsidRPr="00A3248D" w:rsidRDefault="003F7F5B" w:rsidP="003F7F5B">
      <w:pPr>
        <w:spacing w:after="90" w:line="216" w:lineRule="atLeast"/>
        <w:jc w:val="both"/>
        <w:rPr>
          <w:rFonts w:ascii="Arial" w:hAnsi="Arial" w:cs="Arial"/>
          <w:color w:val="000000"/>
          <w:sz w:val="22"/>
          <w:szCs w:val="22"/>
        </w:rPr>
      </w:pPr>
      <w:r w:rsidRPr="00A3248D">
        <w:rPr>
          <w:rFonts w:ascii="Arial" w:hAnsi="Arial" w:cs="Arial"/>
          <w:b/>
          <w:bCs/>
          <w:color w:val="000000"/>
          <w:sz w:val="22"/>
          <w:szCs w:val="22"/>
          <w:u w:val="single"/>
        </w:rPr>
        <w:t>Pregnancy and Nursing Mothers:</w:t>
      </w:r>
      <w:r w:rsidRPr="00A3248D">
        <w:rPr>
          <w:rFonts w:ascii="Arial" w:hAnsi="Arial" w:cs="Arial"/>
          <w:color w:val="000000"/>
          <w:sz w:val="22"/>
          <w:szCs w:val="22"/>
        </w:rPr>
        <w:t> It is unknown if Hylenex</w:t>
      </w:r>
      <w:r w:rsidRPr="00A3248D">
        <w:rPr>
          <w:rFonts w:ascii="Arial" w:hAnsi="Arial" w:cs="Arial"/>
          <w:color w:val="000000"/>
          <w:sz w:val="22"/>
          <w:szCs w:val="22"/>
          <w:vertAlign w:val="superscript"/>
        </w:rPr>
        <w:t>®</w:t>
      </w:r>
      <w:r w:rsidRPr="00A3248D">
        <w:rPr>
          <w:rFonts w:ascii="Arial" w:hAnsi="Arial" w:cs="Arial"/>
          <w:color w:val="000000"/>
          <w:sz w:val="22"/>
          <w:szCs w:val="22"/>
        </w:rPr>
        <w:t> can cause harm to the fetus. If you become pregnant while taking Hylenex</w:t>
      </w:r>
      <w:r w:rsidRPr="00A3248D">
        <w:rPr>
          <w:rFonts w:ascii="Arial" w:hAnsi="Arial" w:cs="Arial"/>
          <w:color w:val="000000"/>
          <w:sz w:val="22"/>
          <w:szCs w:val="22"/>
          <w:vertAlign w:val="superscript"/>
        </w:rPr>
        <w:t>®</w:t>
      </w:r>
      <w:r w:rsidRPr="00A3248D">
        <w:rPr>
          <w:rFonts w:ascii="Arial" w:hAnsi="Arial" w:cs="Arial"/>
          <w:color w:val="000000"/>
          <w:sz w:val="22"/>
          <w:szCs w:val="22"/>
        </w:rPr>
        <w:t>, discuss with your doctor the benefits and risks of using Hylenex</w:t>
      </w:r>
      <w:r w:rsidRPr="00A3248D">
        <w:rPr>
          <w:rFonts w:ascii="Arial" w:hAnsi="Arial" w:cs="Arial"/>
          <w:color w:val="000000"/>
          <w:sz w:val="22"/>
          <w:szCs w:val="22"/>
          <w:vertAlign w:val="superscript"/>
        </w:rPr>
        <w:t>®</w:t>
      </w:r>
      <w:r w:rsidRPr="00A3248D">
        <w:rPr>
          <w:rFonts w:ascii="Arial" w:hAnsi="Arial" w:cs="Arial"/>
          <w:color w:val="000000"/>
          <w:sz w:val="22"/>
          <w:szCs w:val="22"/>
        </w:rPr>
        <w:t> during pregnancy. Hylenex</w:t>
      </w:r>
      <w:r w:rsidRPr="00A3248D">
        <w:rPr>
          <w:rFonts w:ascii="Arial" w:hAnsi="Arial" w:cs="Arial"/>
          <w:color w:val="000000"/>
          <w:sz w:val="22"/>
          <w:szCs w:val="22"/>
          <w:vertAlign w:val="superscript"/>
        </w:rPr>
        <w:t>®</w:t>
      </w:r>
      <w:r w:rsidRPr="00A3248D">
        <w:rPr>
          <w:rFonts w:ascii="Arial" w:hAnsi="Arial" w:cs="Arial"/>
          <w:color w:val="000000"/>
          <w:sz w:val="22"/>
          <w:szCs w:val="22"/>
        </w:rPr>
        <w:t> does not cause problems during labor, but it is unknown if it can cause harm to the fetus during labor. It is unknown if Hylenex</w:t>
      </w:r>
      <w:r w:rsidRPr="00A3248D">
        <w:rPr>
          <w:rFonts w:ascii="Arial" w:hAnsi="Arial" w:cs="Arial"/>
          <w:color w:val="000000"/>
          <w:sz w:val="22"/>
          <w:szCs w:val="22"/>
          <w:vertAlign w:val="superscript"/>
        </w:rPr>
        <w:t>®</w:t>
      </w:r>
      <w:r w:rsidRPr="00A3248D">
        <w:rPr>
          <w:rFonts w:ascii="Arial" w:hAnsi="Arial" w:cs="Arial"/>
          <w:color w:val="000000"/>
          <w:sz w:val="22"/>
          <w:szCs w:val="22"/>
        </w:rPr>
        <w:t> is excreted in breast milk.</w:t>
      </w:r>
    </w:p>
    <w:p w14:paraId="76A62E49" w14:textId="77777777" w:rsidR="003F7F5B" w:rsidRPr="00A3248D" w:rsidRDefault="003F7F5B" w:rsidP="003F7F5B">
      <w:pPr>
        <w:spacing w:after="90" w:line="216" w:lineRule="atLeast"/>
        <w:jc w:val="both"/>
        <w:rPr>
          <w:rFonts w:ascii="Arial" w:hAnsi="Arial" w:cs="Arial"/>
          <w:color w:val="000000"/>
          <w:sz w:val="22"/>
          <w:szCs w:val="22"/>
        </w:rPr>
      </w:pPr>
      <w:r w:rsidRPr="00A3248D">
        <w:rPr>
          <w:rFonts w:ascii="Arial" w:hAnsi="Arial" w:cs="Arial"/>
          <w:b/>
          <w:bCs/>
          <w:color w:val="000000"/>
          <w:sz w:val="22"/>
          <w:szCs w:val="22"/>
          <w:u w:val="single"/>
        </w:rPr>
        <w:t>Drug Interactions:</w:t>
      </w:r>
      <w:r w:rsidRPr="00A3248D">
        <w:rPr>
          <w:rFonts w:ascii="Arial" w:hAnsi="Arial" w:cs="Arial"/>
          <w:color w:val="000000"/>
          <w:sz w:val="22"/>
          <w:szCs w:val="22"/>
        </w:rPr>
        <w:t> Some medicines may interact with Hylenex</w:t>
      </w:r>
      <w:r w:rsidRPr="00A3248D">
        <w:rPr>
          <w:rFonts w:ascii="Arial" w:hAnsi="Arial" w:cs="Arial"/>
          <w:color w:val="000000"/>
          <w:sz w:val="22"/>
          <w:szCs w:val="22"/>
          <w:vertAlign w:val="superscript"/>
        </w:rPr>
        <w:t>®</w:t>
      </w:r>
      <w:r w:rsidRPr="00A3248D">
        <w:rPr>
          <w:rFonts w:ascii="Arial" w:hAnsi="Arial" w:cs="Arial"/>
          <w:color w:val="000000"/>
          <w:sz w:val="22"/>
          <w:szCs w:val="22"/>
        </w:rPr>
        <w:t>. Tell your health care provider if you are taking any other medicines, especially any of the following: Local anesthetics (eg, lidocaine) because risk of side effects of Hylenex®  maybe increased;  Antihistamines (eg, diphenhydramine), certain hormones (eg, corticotropin, estrogens), cortisone, or salicylates (eg, aspirin) because the effectiveness of Hylenex® may be decreased.  Tell your doctor if you are taking benzodiazepines (eg, alprazolam), furosemide, or phenytoin because effectiveness may be decreased by Hylenex®.</w:t>
      </w:r>
    </w:p>
    <w:p w14:paraId="604A921D" w14:textId="77777777" w:rsidR="003F7F5B" w:rsidRPr="00A3248D" w:rsidRDefault="003F7F5B" w:rsidP="003F7F5B">
      <w:pPr>
        <w:spacing w:line="216" w:lineRule="atLeast"/>
        <w:rPr>
          <w:rFonts w:ascii="Arial" w:hAnsi="Arial" w:cs="Arial"/>
          <w:color w:val="000000"/>
          <w:sz w:val="22"/>
          <w:szCs w:val="22"/>
        </w:rPr>
      </w:pPr>
      <w:r w:rsidRPr="00A3248D">
        <w:rPr>
          <w:rFonts w:ascii="Arial" w:hAnsi="Arial" w:cs="Arial"/>
          <w:b/>
          <w:bCs/>
          <w:color w:val="000000"/>
          <w:sz w:val="22"/>
          <w:szCs w:val="22"/>
          <w:u w:val="single"/>
        </w:rPr>
        <w:t>Allergic Reactions</w:t>
      </w:r>
      <w:r w:rsidRPr="00A3248D">
        <w:rPr>
          <w:rFonts w:ascii="Arial" w:hAnsi="Arial" w:cs="Arial"/>
          <w:color w:val="000000"/>
          <w:sz w:val="22"/>
          <w:szCs w:val="22"/>
        </w:rPr>
        <w:t>:  In rare cases, adverse reactions to hyaluronidase have been known. The allergic reactions are quite rare, but persons with known allergies to hyaluronidase of bovine or ovine origins should not be treated with hyaluronidase. Allergic reactions may include hives, difficulty breathing, and swelling of the face, lips, tongue, or throat</w:t>
      </w:r>
    </w:p>
    <w:p w14:paraId="27D45C72" w14:textId="77777777" w:rsidR="003F7F5B" w:rsidRPr="00A3248D" w:rsidRDefault="003F7F5B" w:rsidP="003F7F5B">
      <w:pPr>
        <w:spacing w:line="216" w:lineRule="atLeast"/>
        <w:rPr>
          <w:rFonts w:ascii="Arial" w:hAnsi="Arial" w:cs="Arial"/>
          <w:color w:val="000000"/>
          <w:sz w:val="22"/>
          <w:szCs w:val="22"/>
        </w:rPr>
      </w:pPr>
      <w:r w:rsidRPr="00A3248D">
        <w:rPr>
          <w:rFonts w:ascii="Arial" w:hAnsi="Arial" w:cs="Arial"/>
          <w:color w:val="000000"/>
          <w:sz w:val="22"/>
          <w:szCs w:val="22"/>
        </w:rPr>
        <w:t> </w:t>
      </w:r>
    </w:p>
    <w:p w14:paraId="18EB4933" w14:textId="77777777" w:rsidR="003F7F5B" w:rsidRPr="00A3248D" w:rsidRDefault="003F7F5B" w:rsidP="003F7F5B">
      <w:pPr>
        <w:spacing w:line="216" w:lineRule="atLeast"/>
        <w:ind w:right="45"/>
        <w:jc w:val="both"/>
        <w:rPr>
          <w:rFonts w:ascii="Arial" w:hAnsi="Arial" w:cs="Arial"/>
          <w:color w:val="000000"/>
          <w:sz w:val="22"/>
          <w:szCs w:val="22"/>
        </w:rPr>
      </w:pPr>
      <w:r w:rsidRPr="00A3248D">
        <w:rPr>
          <w:rFonts w:ascii="Arial" w:hAnsi="Arial" w:cs="Arial"/>
          <w:b/>
          <w:bCs/>
          <w:color w:val="000000"/>
          <w:sz w:val="22"/>
          <w:szCs w:val="22"/>
          <w:u w:val="single"/>
        </w:rPr>
        <w:t>Unknown Risks:</w:t>
      </w:r>
      <w:r w:rsidRPr="00A3248D">
        <w:rPr>
          <w:rFonts w:ascii="Arial" w:hAnsi="Arial" w:cs="Arial"/>
          <w:color w:val="000000"/>
          <w:sz w:val="22"/>
          <w:szCs w:val="22"/>
        </w:rPr>
        <w:t> The long term effect of Hylenex</w:t>
      </w:r>
      <w:r w:rsidRPr="00A3248D">
        <w:rPr>
          <w:rFonts w:ascii="Arial" w:hAnsi="Arial" w:cs="Arial"/>
          <w:color w:val="000000"/>
          <w:sz w:val="22"/>
          <w:szCs w:val="22"/>
          <w:vertAlign w:val="superscript"/>
        </w:rPr>
        <w:t>®</w:t>
      </w:r>
      <w:r w:rsidRPr="00A3248D">
        <w:rPr>
          <w:rFonts w:ascii="Arial" w:hAnsi="Arial" w:cs="Arial"/>
          <w:color w:val="000000"/>
          <w:sz w:val="22"/>
          <w:szCs w:val="22"/>
        </w:rPr>
        <w:t> is unknown.  The possibility of additional risk factors or complications attributable to the use of Hylenex</w:t>
      </w:r>
      <w:r w:rsidRPr="00A3248D">
        <w:rPr>
          <w:rFonts w:ascii="Arial" w:hAnsi="Arial" w:cs="Arial"/>
          <w:color w:val="000000"/>
          <w:sz w:val="22"/>
          <w:szCs w:val="22"/>
          <w:vertAlign w:val="superscript"/>
        </w:rPr>
        <w:t>® </w:t>
      </w:r>
      <w:r w:rsidRPr="00A3248D">
        <w:rPr>
          <w:rFonts w:ascii="Arial" w:hAnsi="Arial" w:cs="Arial"/>
          <w:color w:val="000000"/>
          <w:sz w:val="22"/>
          <w:szCs w:val="22"/>
        </w:rPr>
        <w:t>may be discovered.</w:t>
      </w:r>
    </w:p>
    <w:p w14:paraId="1563DD75" w14:textId="77777777" w:rsidR="003F7F5B" w:rsidRPr="00A3248D" w:rsidRDefault="003F7F5B" w:rsidP="003F7F5B">
      <w:pPr>
        <w:spacing w:line="216" w:lineRule="atLeast"/>
        <w:rPr>
          <w:rFonts w:ascii="Arial" w:hAnsi="Arial" w:cs="Arial"/>
          <w:color w:val="000000"/>
          <w:sz w:val="22"/>
          <w:szCs w:val="22"/>
        </w:rPr>
      </w:pPr>
      <w:r w:rsidRPr="00A3248D">
        <w:rPr>
          <w:rFonts w:ascii="Arial" w:hAnsi="Arial" w:cs="Arial"/>
          <w:color w:val="000000"/>
          <w:sz w:val="22"/>
          <w:szCs w:val="22"/>
        </w:rPr>
        <w:t> </w:t>
      </w:r>
    </w:p>
    <w:p w14:paraId="33338043" w14:textId="77777777" w:rsidR="003F7F5B" w:rsidRPr="00A3248D" w:rsidRDefault="003F7F5B" w:rsidP="003F7F5B">
      <w:pPr>
        <w:rPr>
          <w:rFonts w:ascii="Arial" w:hAnsi="Arial" w:cs="Arial"/>
          <w:color w:val="000000"/>
          <w:sz w:val="22"/>
          <w:szCs w:val="22"/>
        </w:rPr>
      </w:pPr>
      <w:r w:rsidRPr="00A3248D">
        <w:rPr>
          <w:rFonts w:ascii="Arial" w:hAnsi="Arial" w:cs="Arial"/>
          <w:color w:val="000000"/>
          <w:sz w:val="22"/>
          <w:szCs w:val="22"/>
        </w:rPr>
        <w:t>I understand that it is not uncommon for the treated area to look “over-dissolved or pruned.” This is due to the reaction of native hyaluronic acid in the skin, which is quickly repleted and hydrated.</w:t>
      </w:r>
    </w:p>
    <w:p w14:paraId="59CC4B00" w14:textId="77777777" w:rsidR="003F7F5B" w:rsidRPr="00A3248D" w:rsidRDefault="003F7F5B" w:rsidP="003F7F5B">
      <w:pPr>
        <w:rPr>
          <w:rFonts w:ascii="Arial" w:hAnsi="Arial" w:cs="Arial"/>
          <w:color w:val="000000"/>
          <w:sz w:val="22"/>
          <w:szCs w:val="22"/>
        </w:rPr>
      </w:pPr>
      <w:r w:rsidRPr="00A3248D">
        <w:rPr>
          <w:rFonts w:ascii="Arial" w:hAnsi="Arial" w:cs="Arial"/>
          <w:color w:val="000000"/>
          <w:sz w:val="22"/>
          <w:szCs w:val="22"/>
        </w:rPr>
        <w:t> </w:t>
      </w:r>
    </w:p>
    <w:p w14:paraId="0D6635D7" w14:textId="77777777" w:rsidR="003F7F5B" w:rsidRPr="00A3248D" w:rsidRDefault="003F7F5B" w:rsidP="003F7F5B">
      <w:pPr>
        <w:rPr>
          <w:rFonts w:ascii="Arial" w:hAnsi="Arial" w:cs="Arial"/>
          <w:color w:val="000000"/>
          <w:sz w:val="22"/>
          <w:szCs w:val="22"/>
        </w:rPr>
      </w:pPr>
      <w:r w:rsidRPr="00A3248D">
        <w:rPr>
          <w:rFonts w:ascii="Arial" w:hAnsi="Arial" w:cs="Arial"/>
          <w:b/>
          <w:bCs/>
          <w:color w:val="000000"/>
          <w:sz w:val="22"/>
          <w:szCs w:val="22"/>
          <w:u w:val="single"/>
        </w:rPr>
        <w:lastRenderedPageBreak/>
        <w:t>DISCLAIMER </w:t>
      </w:r>
      <w:r w:rsidRPr="00A3248D">
        <w:rPr>
          <w:rFonts w:ascii="Arial" w:hAnsi="Arial" w:cs="Arial"/>
          <w:b/>
          <w:bCs/>
          <w:color w:val="000000"/>
          <w:sz w:val="22"/>
          <w:szCs w:val="22"/>
        </w:rPr>
        <w:t>  </w:t>
      </w:r>
      <w:r w:rsidRPr="00A3248D">
        <w:rPr>
          <w:rFonts w:ascii="Arial" w:hAnsi="Arial" w:cs="Arial"/>
          <w:color w:val="000000"/>
          <w:sz w:val="22"/>
          <w:szCs w:val="22"/>
        </w:rPr>
        <w:t>Informed-consent documents are used to communicate information about the proposed treatment of a disease or condition along with disclosure of risks and alternative forms of treatment(s). The informed-consent process attempts to define principles of risk disclosure that should generally meet the needs of most patients in most circumstances.  However, informed-consent documents should not be considered all-inclusive in defining other methods of care and risks encountered. Your medical provider may provide you with additional or different information which is based on all of the facts pertaining to your particular case and the current state of medical knowledge.</w:t>
      </w:r>
    </w:p>
    <w:p w14:paraId="252C2FBB" w14:textId="77777777" w:rsidR="003F7F5B" w:rsidRPr="00A3248D" w:rsidRDefault="003F7F5B" w:rsidP="003F7F5B">
      <w:pPr>
        <w:spacing w:line="216" w:lineRule="atLeast"/>
        <w:jc w:val="center"/>
        <w:rPr>
          <w:rFonts w:ascii="Arial" w:hAnsi="Arial" w:cs="Arial"/>
          <w:color w:val="000000"/>
          <w:sz w:val="22"/>
          <w:szCs w:val="22"/>
        </w:rPr>
      </w:pPr>
      <w:r w:rsidRPr="00A3248D">
        <w:rPr>
          <w:rFonts w:ascii="Arial" w:hAnsi="Arial" w:cs="Arial"/>
          <w:color w:val="000000"/>
          <w:sz w:val="22"/>
          <w:szCs w:val="22"/>
        </w:rPr>
        <w:t> </w:t>
      </w:r>
    </w:p>
    <w:p w14:paraId="5B8E395F" w14:textId="77777777" w:rsidR="00435EB9" w:rsidRPr="00A3248D" w:rsidRDefault="00435EB9" w:rsidP="003F7F5B">
      <w:pPr>
        <w:spacing w:line="216" w:lineRule="atLeast"/>
        <w:jc w:val="center"/>
        <w:rPr>
          <w:rFonts w:ascii="Arial" w:hAnsi="Arial" w:cs="Arial"/>
          <w:b/>
          <w:bCs/>
          <w:color w:val="000000"/>
          <w:sz w:val="22"/>
          <w:szCs w:val="22"/>
        </w:rPr>
      </w:pPr>
    </w:p>
    <w:p w14:paraId="6687243D" w14:textId="77777777" w:rsidR="00435EB9" w:rsidRPr="00A3248D" w:rsidRDefault="00435EB9" w:rsidP="003F7F5B">
      <w:pPr>
        <w:spacing w:line="216" w:lineRule="atLeast"/>
        <w:jc w:val="center"/>
        <w:rPr>
          <w:rFonts w:ascii="Arial" w:hAnsi="Arial" w:cs="Arial"/>
          <w:b/>
          <w:bCs/>
          <w:color w:val="000000"/>
          <w:sz w:val="22"/>
          <w:szCs w:val="22"/>
        </w:rPr>
      </w:pPr>
    </w:p>
    <w:p w14:paraId="2B2FDC5F" w14:textId="7A3BE32D" w:rsidR="003F7F5B" w:rsidRPr="00A3248D" w:rsidRDefault="003F7F5B" w:rsidP="003F7F5B">
      <w:pPr>
        <w:spacing w:line="216" w:lineRule="atLeast"/>
        <w:jc w:val="center"/>
        <w:rPr>
          <w:rFonts w:ascii="Arial" w:hAnsi="Arial" w:cs="Arial"/>
          <w:color w:val="000000"/>
          <w:sz w:val="22"/>
          <w:szCs w:val="22"/>
        </w:rPr>
      </w:pPr>
      <w:r w:rsidRPr="00A3248D">
        <w:rPr>
          <w:rFonts w:ascii="Arial" w:hAnsi="Arial" w:cs="Arial"/>
          <w:b/>
          <w:bCs/>
          <w:color w:val="000000"/>
          <w:sz w:val="22"/>
          <w:szCs w:val="22"/>
        </w:rPr>
        <w:t>It is important that you read the above information carefully and have all of your questions answered before signing the consent on the next page.</w:t>
      </w:r>
    </w:p>
    <w:p w14:paraId="6625EE45" w14:textId="1062942C" w:rsidR="003F7F5B" w:rsidRPr="00A3248D" w:rsidRDefault="003F7F5B" w:rsidP="003F7F5B">
      <w:pPr>
        <w:spacing w:line="216" w:lineRule="atLeast"/>
        <w:jc w:val="center"/>
        <w:rPr>
          <w:rFonts w:ascii="Arial" w:hAnsi="Arial" w:cs="Arial"/>
          <w:b/>
          <w:bCs/>
          <w:color w:val="000000"/>
          <w:sz w:val="22"/>
          <w:szCs w:val="22"/>
        </w:rPr>
      </w:pPr>
      <w:r w:rsidRPr="00A3248D">
        <w:rPr>
          <w:rFonts w:ascii="Arial" w:hAnsi="Arial" w:cs="Arial"/>
          <w:b/>
          <w:bCs/>
          <w:color w:val="000000"/>
          <w:sz w:val="22"/>
          <w:szCs w:val="22"/>
        </w:rPr>
        <w:t>INFORMED CONSENT FOR HYELENEX</w:t>
      </w:r>
      <w:r w:rsidRPr="00A3248D">
        <w:rPr>
          <w:rFonts w:ascii="Arial" w:hAnsi="Arial" w:cs="Arial"/>
          <w:color w:val="000000"/>
          <w:sz w:val="22"/>
          <w:szCs w:val="22"/>
          <w:vertAlign w:val="superscript"/>
        </w:rPr>
        <w:t>®</w:t>
      </w:r>
      <w:r w:rsidRPr="00A3248D">
        <w:rPr>
          <w:rFonts w:ascii="Arial" w:hAnsi="Arial" w:cs="Arial"/>
          <w:b/>
          <w:bCs/>
          <w:color w:val="000000"/>
          <w:sz w:val="22"/>
          <w:szCs w:val="22"/>
        </w:rPr>
        <w:t> PROCEDURE or TREATMENT</w:t>
      </w:r>
    </w:p>
    <w:p w14:paraId="30DB0C9D" w14:textId="77777777" w:rsidR="003F7F5B" w:rsidRPr="00A3248D" w:rsidRDefault="003F7F5B" w:rsidP="003F7F5B">
      <w:pPr>
        <w:spacing w:line="216" w:lineRule="atLeast"/>
        <w:jc w:val="center"/>
        <w:rPr>
          <w:rFonts w:ascii="Arial" w:hAnsi="Arial" w:cs="Arial"/>
          <w:color w:val="000000"/>
          <w:sz w:val="22"/>
          <w:szCs w:val="22"/>
        </w:rPr>
      </w:pPr>
    </w:p>
    <w:p w14:paraId="5832AB06" w14:textId="50F6CB6D" w:rsidR="003F7F5B" w:rsidRPr="00A3248D" w:rsidRDefault="003F7F5B" w:rsidP="003F7F5B">
      <w:pPr>
        <w:ind w:hanging="315"/>
        <w:jc w:val="both"/>
        <w:rPr>
          <w:rFonts w:ascii="Arial" w:hAnsi="Arial" w:cs="Arial"/>
          <w:color w:val="000000"/>
          <w:sz w:val="22"/>
          <w:szCs w:val="22"/>
        </w:rPr>
      </w:pPr>
      <w:r w:rsidRPr="00A3248D">
        <w:rPr>
          <w:rFonts w:ascii="Arial" w:hAnsi="Arial" w:cs="Arial"/>
          <w:color w:val="000000"/>
          <w:sz w:val="22"/>
          <w:szCs w:val="22"/>
        </w:rPr>
        <w:t xml:space="preserve">1. I ___________________________have reviewed </w:t>
      </w:r>
      <w:r w:rsidR="00A97A0D" w:rsidRPr="00A3248D">
        <w:rPr>
          <w:rFonts w:ascii="Arial" w:hAnsi="Arial" w:cs="Arial"/>
          <w:color w:val="000000"/>
          <w:sz w:val="22"/>
          <w:szCs w:val="22"/>
          <w:lang w:val="en-US"/>
        </w:rPr>
        <w:t xml:space="preserve">the </w:t>
      </w:r>
      <w:r w:rsidRPr="00A3248D">
        <w:rPr>
          <w:rFonts w:ascii="Arial" w:hAnsi="Arial" w:cs="Arial"/>
          <w:color w:val="000000"/>
          <w:sz w:val="22"/>
          <w:szCs w:val="22"/>
        </w:rPr>
        <w:t xml:space="preserve">information on Hyelenex and hereby authorize as may be selected by </w:t>
      </w:r>
      <w:r w:rsidR="00D1216B" w:rsidRPr="00A3248D">
        <w:rPr>
          <w:rFonts w:ascii="Arial" w:hAnsi="Arial" w:cs="Arial"/>
          <w:sz w:val="22"/>
          <w:szCs w:val="22"/>
        </w:rPr>
        <w:t>Dana Gabriela Negoi, Physician, PLLC</w:t>
      </w:r>
      <w:r w:rsidR="00D1216B" w:rsidRPr="00A3248D">
        <w:rPr>
          <w:rFonts w:ascii="Arial" w:hAnsi="Arial" w:cs="Arial"/>
          <w:b/>
          <w:bCs/>
          <w:sz w:val="22"/>
          <w:szCs w:val="22"/>
          <w:lang w:val="en-US"/>
        </w:rPr>
        <w:t xml:space="preserve"> </w:t>
      </w:r>
      <w:r w:rsidRPr="00A3248D">
        <w:rPr>
          <w:rFonts w:ascii="Arial" w:hAnsi="Arial" w:cs="Arial"/>
          <w:color w:val="000000"/>
          <w:sz w:val="22"/>
          <w:szCs w:val="22"/>
        </w:rPr>
        <w:t>to perform the treatment.  </w:t>
      </w:r>
    </w:p>
    <w:p w14:paraId="2AD7FCD7" w14:textId="77777777" w:rsidR="003F7F5B" w:rsidRPr="00A3248D" w:rsidRDefault="003F7F5B" w:rsidP="003F7F5B">
      <w:pPr>
        <w:ind w:hanging="315"/>
        <w:jc w:val="both"/>
        <w:rPr>
          <w:rFonts w:ascii="Arial" w:hAnsi="Arial" w:cs="Arial"/>
          <w:color w:val="000000"/>
          <w:sz w:val="22"/>
          <w:szCs w:val="22"/>
        </w:rPr>
      </w:pPr>
      <w:r w:rsidRPr="00A3248D">
        <w:rPr>
          <w:rFonts w:ascii="Arial" w:hAnsi="Arial" w:cs="Arial"/>
          <w:color w:val="000000"/>
          <w:sz w:val="22"/>
          <w:szCs w:val="22"/>
        </w:rPr>
        <w:t>2. I understand what my medical provider can and cannot do, and understand there are no warranties or guarantees, implied or specific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3B0BA104" w14:textId="77777777" w:rsidR="003F7F5B" w:rsidRPr="00A3248D" w:rsidRDefault="003F7F5B" w:rsidP="003F7F5B">
      <w:pPr>
        <w:ind w:hanging="315"/>
        <w:jc w:val="both"/>
        <w:rPr>
          <w:rFonts w:ascii="Arial" w:hAnsi="Arial" w:cs="Arial"/>
          <w:color w:val="000000"/>
          <w:sz w:val="22"/>
          <w:szCs w:val="22"/>
        </w:rPr>
      </w:pPr>
      <w:r w:rsidRPr="00A3248D">
        <w:rPr>
          <w:rFonts w:ascii="Arial" w:hAnsi="Arial" w:cs="Arial"/>
          <w:color w:val="000000"/>
          <w:sz w:val="22"/>
          <w:szCs w:val="22"/>
        </w:rPr>
        <w:t>3. I understand that it is not uncommon for the treated area to look “over-dissolved or pruned.” This is due to the reaction of native hyaluronic acid in the skin, which is quickly repleted and hydrated.</w:t>
      </w:r>
    </w:p>
    <w:p w14:paraId="482CF949" w14:textId="77777777" w:rsidR="003F7F5B" w:rsidRPr="00A3248D" w:rsidRDefault="003F7F5B" w:rsidP="003F7F5B">
      <w:pPr>
        <w:ind w:hanging="315"/>
        <w:jc w:val="both"/>
        <w:rPr>
          <w:rFonts w:ascii="Arial" w:hAnsi="Arial" w:cs="Arial"/>
          <w:color w:val="000000"/>
          <w:sz w:val="22"/>
          <w:szCs w:val="22"/>
        </w:rPr>
      </w:pPr>
      <w:r w:rsidRPr="00A3248D">
        <w:rPr>
          <w:rFonts w:ascii="Arial" w:hAnsi="Arial" w:cs="Arial"/>
          <w:color w:val="000000"/>
          <w:sz w:val="22"/>
          <w:szCs w:val="22"/>
        </w:rPr>
        <w:t>4. I understand that clinical results will vary per patient.</w:t>
      </w:r>
    </w:p>
    <w:p w14:paraId="00642F67" w14:textId="77777777" w:rsidR="003F7F5B" w:rsidRPr="00A3248D" w:rsidRDefault="003F7F5B" w:rsidP="003F7F5B">
      <w:pPr>
        <w:ind w:hanging="315"/>
        <w:jc w:val="both"/>
        <w:rPr>
          <w:rFonts w:ascii="Arial" w:hAnsi="Arial" w:cs="Arial"/>
          <w:color w:val="000000"/>
          <w:sz w:val="22"/>
          <w:szCs w:val="22"/>
        </w:rPr>
      </w:pPr>
      <w:r w:rsidRPr="00A3248D">
        <w:rPr>
          <w:rFonts w:ascii="Arial" w:hAnsi="Arial" w:cs="Arial"/>
          <w:color w:val="000000"/>
          <w:sz w:val="22"/>
          <w:szCs w:val="22"/>
        </w:rPr>
        <w:t>5. I understand and agree that all services rendered to me are charged directly to me and that I am personally responsible for payment. I further agree in the event of non-payment, to bear the cost of collection, and /or court cost and reasonable legal fees, should this be required. No refunds will be given for treatments received.  Health insurance companies may not pay for Hyelenex injections for cosmetic reasons.  Please carefully review your health insurance subscriber information pamphlet.</w:t>
      </w:r>
    </w:p>
    <w:p w14:paraId="1E7B39A4" w14:textId="77777777" w:rsidR="003F7F5B" w:rsidRPr="00A3248D" w:rsidRDefault="003F7F5B" w:rsidP="003F7F5B">
      <w:pPr>
        <w:ind w:hanging="315"/>
        <w:jc w:val="both"/>
        <w:rPr>
          <w:rFonts w:ascii="Arial" w:hAnsi="Arial" w:cs="Arial"/>
          <w:color w:val="000000"/>
          <w:sz w:val="22"/>
          <w:szCs w:val="22"/>
        </w:rPr>
      </w:pPr>
      <w:r w:rsidRPr="00A3248D">
        <w:rPr>
          <w:rFonts w:ascii="Arial" w:hAnsi="Arial" w:cs="Arial"/>
          <w:color w:val="000000"/>
          <w:sz w:val="22"/>
          <w:szCs w:val="22"/>
        </w:rPr>
        <w:t>6. I understand that the fees charged for this procedure do not include any potential future costs for additional procedures that I elect to have or require in order to revise, optimize, or complete my outcome. Additional costs may occur should complications develop from the injections and will be my responsibility.  In signing the consent, I acknowledge that I have been informed about its risk and consequences and accept responsibility for the clinical decisions that were made along with the financial costs of all future treatments.</w:t>
      </w:r>
    </w:p>
    <w:p w14:paraId="785F1D65" w14:textId="77777777" w:rsidR="003F7F5B" w:rsidRPr="00A3248D" w:rsidRDefault="003F7F5B" w:rsidP="003F7F5B">
      <w:pPr>
        <w:ind w:hanging="315"/>
        <w:jc w:val="both"/>
        <w:rPr>
          <w:rFonts w:ascii="Arial" w:hAnsi="Arial" w:cs="Arial"/>
          <w:color w:val="000000"/>
          <w:sz w:val="22"/>
          <w:szCs w:val="22"/>
        </w:rPr>
      </w:pPr>
      <w:r w:rsidRPr="00A3248D">
        <w:rPr>
          <w:rFonts w:ascii="Arial" w:hAnsi="Arial" w:cs="Arial"/>
          <w:color w:val="000000"/>
          <w:sz w:val="22"/>
          <w:szCs w:val="22"/>
        </w:rPr>
        <w:t>7. I have read and understand the Pre and Post-Treatment Instructions. I agree to follow these instructions carefully. I understand that compliance with recommended pre and post procedure guidelines are crucial for healing, prevention of side effects and complications as listed above.</w:t>
      </w:r>
    </w:p>
    <w:p w14:paraId="73F7AB97" w14:textId="77777777" w:rsidR="003F7F5B" w:rsidRPr="00A3248D" w:rsidRDefault="003F7F5B" w:rsidP="003F7F5B">
      <w:pPr>
        <w:ind w:hanging="315"/>
        <w:jc w:val="both"/>
        <w:rPr>
          <w:rFonts w:ascii="Arial" w:hAnsi="Arial" w:cs="Arial"/>
          <w:color w:val="000000"/>
          <w:sz w:val="22"/>
          <w:szCs w:val="22"/>
        </w:rPr>
      </w:pPr>
      <w:r w:rsidRPr="00A3248D">
        <w:rPr>
          <w:rFonts w:ascii="Arial" w:hAnsi="Arial" w:cs="Arial"/>
          <w:color w:val="000000"/>
          <w:sz w:val="22"/>
          <w:szCs w:val="22"/>
        </w:rPr>
        <w:t>8. I consent to be photographed or televised before, during, and after the procedure(s) to be performed, including appropriate portions of my body, for medical, scientific or educational purposes, provided my identity is not revealed by the pictures.</w:t>
      </w:r>
    </w:p>
    <w:p w14:paraId="7F7EC274" w14:textId="77777777" w:rsidR="003F7F5B" w:rsidRPr="00A3248D" w:rsidRDefault="003F7F5B" w:rsidP="003F7F5B">
      <w:pPr>
        <w:ind w:hanging="315"/>
        <w:jc w:val="both"/>
        <w:rPr>
          <w:rFonts w:ascii="Arial" w:hAnsi="Arial" w:cs="Arial"/>
          <w:color w:val="000000"/>
          <w:sz w:val="22"/>
          <w:szCs w:val="22"/>
        </w:rPr>
      </w:pPr>
      <w:r w:rsidRPr="00A3248D">
        <w:rPr>
          <w:rFonts w:ascii="Arial" w:hAnsi="Arial" w:cs="Arial"/>
          <w:color w:val="000000"/>
          <w:sz w:val="22"/>
          <w:szCs w:val="22"/>
        </w:rPr>
        <w:t>9. For purposes of advancing medical education, I consent to the admittance of observers to the treatment room.</w:t>
      </w:r>
    </w:p>
    <w:p w14:paraId="19C1086A" w14:textId="77777777" w:rsidR="00435EB9" w:rsidRPr="00A3248D" w:rsidRDefault="003F7F5B" w:rsidP="00435EB9">
      <w:pPr>
        <w:ind w:hanging="315"/>
        <w:jc w:val="both"/>
        <w:rPr>
          <w:rFonts w:ascii="Arial" w:hAnsi="Arial" w:cs="Arial"/>
          <w:color w:val="000000"/>
          <w:sz w:val="22"/>
          <w:szCs w:val="22"/>
        </w:rPr>
      </w:pPr>
      <w:r w:rsidRPr="00A3248D">
        <w:rPr>
          <w:rFonts w:ascii="Arial" w:hAnsi="Arial" w:cs="Arial"/>
          <w:color w:val="000000"/>
          <w:sz w:val="22"/>
          <w:szCs w:val="22"/>
        </w:rPr>
        <w:t>10. I acknowledge that I have been informed that some of the treatment may be “Off-label”.  I understand that it is not experimental and accept its use. </w:t>
      </w:r>
    </w:p>
    <w:p w14:paraId="5BDE18E8" w14:textId="77777777" w:rsidR="00A3248D" w:rsidRDefault="00A3248D" w:rsidP="00435EB9">
      <w:pPr>
        <w:ind w:hanging="315"/>
        <w:jc w:val="both"/>
        <w:rPr>
          <w:rFonts w:ascii="Arial" w:hAnsi="Arial" w:cs="Arial"/>
          <w:color w:val="000000"/>
          <w:sz w:val="22"/>
          <w:szCs w:val="22"/>
          <w:lang w:val="en-US"/>
        </w:rPr>
      </w:pPr>
    </w:p>
    <w:p w14:paraId="0EBF6B5E" w14:textId="77777777" w:rsidR="00A3248D" w:rsidRDefault="00A3248D" w:rsidP="00435EB9">
      <w:pPr>
        <w:ind w:hanging="315"/>
        <w:jc w:val="both"/>
        <w:rPr>
          <w:rFonts w:ascii="Arial" w:hAnsi="Arial" w:cs="Arial"/>
          <w:color w:val="000000"/>
          <w:sz w:val="22"/>
          <w:szCs w:val="22"/>
          <w:lang w:val="en-US"/>
        </w:rPr>
      </w:pPr>
    </w:p>
    <w:p w14:paraId="29395136" w14:textId="77777777" w:rsidR="00A3248D" w:rsidRDefault="00A3248D" w:rsidP="00435EB9">
      <w:pPr>
        <w:ind w:hanging="315"/>
        <w:jc w:val="both"/>
        <w:rPr>
          <w:rFonts w:ascii="Arial" w:hAnsi="Arial" w:cs="Arial"/>
          <w:color w:val="000000"/>
          <w:sz w:val="22"/>
          <w:szCs w:val="22"/>
          <w:lang w:val="en-US"/>
        </w:rPr>
      </w:pPr>
    </w:p>
    <w:p w14:paraId="07E96194" w14:textId="6086AA1F" w:rsidR="00435EB9" w:rsidRPr="00A3248D" w:rsidRDefault="00435EB9" w:rsidP="00435EB9">
      <w:pPr>
        <w:ind w:hanging="315"/>
        <w:jc w:val="both"/>
        <w:rPr>
          <w:rFonts w:ascii="Arial" w:hAnsi="Arial" w:cs="Arial"/>
          <w:color w:val="000000"/>
          <w:sz w:val="22"/>
          <w:szCs w:val="22"/>
        </w:rPr>
      </w:pPr>
      <w:r w:rsidRPr="00A3248D">
        <w:rPr>
          <w:rFonts w:ascii="Arial" w:hAnsi="Arial" w:cs="Arial"/>
          <w:color w:val="000000"/>
          <w:sz w:val="22"/>
          <w:szCs w:val="22"/>
          <w:lang w:val="en-US"/>
        </w:rPr>
        <w:t>11.</w:t>
      </w:r>
      <w:r w:rsidRPr="00A3248D">
        <w:rPr>
          <w:rFonts w:ascii="Arial" w:hAnsi="Arial" w:cs="Arial"/>
          <w:sz w:val="22"/>
          <w:szCs w:val="22"/>
        </w:rPr>
        <w:t>I have disclosed all my medical history and medications to</w:t>
      </w:r>
      <w:r w:rsidR="00D1216B" w:rsidRPr="00A3248D">
        <w:rPr>
          <w:rFonts w:ascii="Arial" w:hAnsi="Arial" w:cs="Arial"/>
          <w:sz w:val="22"/>
          <w:szCs w:val="22"/>
        </w:rPr>
        <w:t xml:space="preserve"> Dana Gabriela Negoi, Physician, PLLC</w:t>
      </w:r>
      <w:r w:rsidRPr="00A3248D">
        <w:rPr>
          <w:rFonts w:ascii="Arial" w:hAnsi="Arial" w:cs="Arial"/>
          <w:sz w:val="22"/>
          <w:szCs w:val="22"/>
        </w:rPr>
        <w:t>. I am currently not taking any of the following medications.</w:t>
      </w:r>
    </w:p>
    <w:p w14:paraId="1F512BA8" w14:textId="75B27309" w:rsidR="00435EB9" w:rsidRPr="00A3248D" w:rsidRDefault="00435EB9" w:rsidP="00435EB9">
      <w:pPr>
        <w:spacing w:line="276" w:lineRule="auto"/>
        <w:rPr>
          <w:rFonts w:ascii="Arial" w:hAnsi="Arial" w:cs="Arial"/>
          <w:sz w:val="22"/>
          <w:szCs w:val="22"/>
        </w:rPr>
      </w:pPr>
      <w:r w:rsidRPr="00A3248D">
        <w:rPr>
          <w:rFonts w:ascii="Arial" w:hAnsi="Arial" w:cs="Arial"/>
          <w:b/>
          <w:bCs/>
          <w:sz w:val="22"/>
          <w:szCs w:val="22"/>
        </w:rPr>
        <w:br/>
      </w:r>
      <w:r w:rsidRPr="00A3248D">
        <w:rPr>
          <w:rFonts w:ascii="Arial" w:hAnsi="Arial" w:cs="Arial"/>
          <w:sz w:val="22"/>
          <w:szCs w:val="22"/>
          <w:lang w:val="en-US"/>
        </w:rPr>
        <w:t>a</w:t>
      </w:r>
      <w:r w:rsidRPr="00A3248D">
        <w:rPr>
          <w:rFonts w:ascii="Arial" w:hAnsi="Arial" w:cs="Arial"/>
          <w:sz w:val="22"/>
          <w:szCs w:val="22"/>
        </w:rPr>
        <w:t>) Furosemide (Lasix)</w:t>
      </w:r>
    </w:p>
    <w:p w14:paraId="08048B0D" w14:textId="067A491A" w:rsidR="00435EB9" w:rsidRPr="00A3248D" w:rsidRDefault="00435EB9" w:rsidP="00435EB9">
      <w:pPr>
        <w:spacing w:line="276" w:lineRule="auto"/>
        <w:rPr>
          <w:rFonts w:ascii="Arial" w:hAnsi="Arial" w:cs="Arial"/>
          <w:sz w:val="22"/>
          <w:szCs w:val="22"/>
        </w:rPr>
      </w:pPr>
      <w:r w:rsidRPr="00A3248D">
        <w:rPr>
          <w:rFonts w:ascii="Arial" w:hAnsi="Arial" w:cs="Arial"/>
          <w:sz w:val="22"/>
          <w:szCs w:val="22"/>
          <w:lang w:val="en-US"/>
        </w:rPr>
        <w:t>b</w:t>
      </w:r>
      <w:r w:rsidRPr="00A3248D">
        <w:rPr>
          <w:rFonts w:ascii="Arial" w:hAnsi="Arial" w:cs="Arial"/>
          <w:sz w:val="22"/>
          <w:szCs w:val="22"/>
        </w:rPr>
        <w:t xml:space="preserve">) Phenytoin (Dilantin) </w:t>
      </w:r>
    </w:p>
    <w:p w14:paraId="31571BFC" w14:textId="3DC3807B" w:rsidR="00435EB9" w:rsidRPr="00A3248D" w:rsidRDefault="00435EB9" w:rsidP="00435EB9">
      <w:pPr>
        <w:spacing w:line="276" w:lineRule="auto"/>
        <w:rPr>
          <w:rFonts w:ascii="Arial" w:hAnsi="Arial" w:cs="Arial"/>
          <w:sz w:val="22"/>
          <w:szCs w:val="22"/>
        </w:rPr>
      </w:pPr>
      <w:r w:rsidRPr="00A3248D">
        <w:rPr>
          <w:rFonts w:ascii="Arial" w:hAnsi="Arial" w:cs="Arial"/>
          <w:sz w:val="22"/>
          <w:szCs w:val="22"/>
          <w:lang w:val="en-US"/>
        </w:rPr>
        <w:t>c</w:t>
      </w:r>
      <w:r w:rsidRPr="00A3248D">
        <w:rPr>
          <w:rFonts w:ascii="Arial" w:hAnsi="Arial" w:cs="Arial"/>
          <w:sz w:val="22"/>
          <w:szCs w:val="22"/>
        </w:rPr>
        <w:t xml:space="preserve">) A sedative or anxiety medication (such as Valium, Xanax) </w:t>
      </w:r>
    </w:p>
    <w:p w14:paraId="75D9571A" w14:textId="6ED726B8" w:rsidR="00435EB9" w:rsidRPr="00A3248D" w:rsidRDefault="00435EB9" w:rsidP="00435EB9">
      <w:pPr>
        <w:spacing w:line="276" w:lineRule="auto"/>
        <w:rPr>
          <w:rFonts w:ascii="Arial" w:hAnsi="Arial" w:cs="Arial"/>
          <w:sz w:val="22"/>
          <w:szCs w:val="22"/>
        </w:rPr>
      </w:pPr>
      <w:r w:rsidRPr="00A3248D">
        <w:rPr>
          <w:rFonts w:ascii="Arial" w:hAnsi="Arial" w:cs="Arial"/>
          <w:sz w:val="22"/>
          <w:szCs w:val="22"/>
          <w:lang w:val="en-US"/>
        </w:rPr>
        <w:t>d</w:t>
      </w:r>
      <w:r w:rsidRPr="00A3248D">
        <w:rPr>
          <w:rFonts w:ascii="Arial" w:hAnsi="Arial" w:cs="Arial"/>
          <w:sz w:val="22"/>
          <w:szCs w:val="22"/>
        </w:rPr>
        <w:t>) Aspirin or salicylates5) Cortisone or ACTH (Corticotropin)</w:t>
      </w:r>
    </w:p>
    <w:p w14:paraId="2DEF885E" w14:textId="3496522E" w:rsidR="00435EB9" w:rsidRPr="00A3248D" w:rsidRDefault="00435EB9" w:rsidP="00435EB9">
      <w:pPr>
        <w:spacing w:line="276" w:lineRule="auto"/>
        <w:rPr>
          <w:rFonts w:ascii="Arial" w:hAnsi="Arial" w:cs="Arial"/>
          <w:sz w:val="22"/>
          <w:szCs w:val="22"/>
        </w:rPr>
      </w:pPr>
      <w:r w:rsidRPr="00A3248D">
        <w:rPr>
          <w:rFonts w:ascii="Arial" w:hAnsi="Arial" w:cs="Arial"/>
          <w:sz w:val="22"/>
          <w:szCs w:val="22"/>
          <w:lang w:val="en-US"/>
        </w:rPr>
        <w:t>e</w:t>
      </w:r>
      <w:r w:rsidRPr="00A3248D">
        <w:rPr>
          <w:rFonts w:ascii="Arial" w:hAnsi="Arial" w:cs="Arial"/>
          <w:sz w:val="22"/>
          <w:szCs w:val="22"/>
        </w:rPr>
        <w:t xml:space="preserve">) Estrogens </w:t>
      </w:r>
    </w:p>
    <w:p w14:paraId="594F44CE" w14:textId="53516C8A" w:rsidR="00435EB9" w:rsidRPr="00A3248D" w:rsidRDefault="00435EB9" w:rsidP="00435EB9">
      <w:pPr>
        <w:spacing w:line="276" w:lineRule="auto"/>
        <w:rPr>
          <w:rFonts w:ascii="Arial" w:hAnsi="Arial" w:cs="Arial"/>
          <w:sz w:val="22"/>
          <w:szCs w:val="22"/>
        </w:rPr>
      </w:pPr>
      <w:r w:rsidRPr="00A3248D">
        <w:rPr>
          <w:rFonts w:ascii="Arial" w:hAnsi="Arial" w:cs="Arial"/>
          <w:sz w:val="22"/>
          <w:szCs w:val="22"/>
          <w:lang w:val="en-US"/>
        </w:rPr>
        <w:t>f</w:t>
      </w:r>
      <w:r w:rsidRPr="00A3248D">
        <w:rPr>
          <w:rFonts w:ascii="Arial" w:hAnsi="Arial" w:cs="Arial"/>
          <w:sz w:val="22"/>
          <w:szCs w:val="22"/>
        </w:rPr>
        <w:t xml:space="preserve">) An antihistamine (such as a cold or allergy medicine) </w:t>
      </w:r>
    </w:p>
    <w:p w14:paraId="2ADC3B40" w14:textId="26AE67A3" w:rsidR="00435EB9" w:rsidRPr="00A3248D" w:rsidRDefault="00435EB9" w:rsidP="00435EB9">
      <w:pPr>
        <w:ind w:hanging="315"/>
        <w:jc w:val="both"/>
        <w:rPr>
          <w:rFonts w:ascii="Arial" w:hAnsi="Arial" w:cs="Arial"/>
          <w:color w:val="000000"/>
          <w:sz w:val="22"/>
          <w:szCs w:val="22"/>
          <w:lang w:val="en-US"/>
        </w:rPr>
      </w:pPr>
    </w:p>
    <w:p w14:paraId="1CEBEBAF" w14:textId="7EAE2EA3" w:rsidR="00435EB9" w:rsidRPr="00A3248D" w:rsidRDefault="00435EB9" w:rsidP="00435EB9">
      <w:pPr>
        <w:ind w:hanging="315"/>
        <w:jc w:val="both"/>
        <w:rPr>
          <w:rFonts w:ascii="Arial" w:hAnsi="Arial" w:cs="Arial"/>
          <w:color w:val="000000"/>
          <w:sz w:val="22"/>
          <w:szCs w:val="22"/>
        </w:rPr>
      </w:pPr>
      <w:r w:rsidRPr="00A3248D">
        <w:rPr>
          <w:rFonts w:ascii="Arial" w:hAnsi="Arial" w:cs="Arial"/>
          <w:color w:val="000000"/>
          <w:sz w:val="22"/>
          <w:szCs w:val="22"/>
          <w:lang w:val="en-US"/>
        </w:rPr>
        <w:t xml:space="preserve">12. </w:t>
      </w:r>
      <w:r w:rsidRPr="00A3248D">
        <w:rPr>
          <w:rFonts w:ascii="Arial" w:hAnsi="Arial" w:cs="Arial"/>
          <w:sz w:val="22"/>
          <w:szCs w:val="22"/>
        </w:rPr>
        <w:t xml:space="preserve">I acknowledge that I will have to remain at the clinic for thirty minutes after the procedure so that I can be observed by the practitioner and that I may need to return to the clinic in 1-2 weeks after treatment to assess if further hyaluronidase is to be administered. </w:t>
      </w:r>
    </w:p>
    <w:p w14:paraId="5C3024D6" w14:textId="7EE643E5" w:rsidR="00435EB9" w:rsidRPr="00A3248D" w:rsidRDefault="00435EB9" w:rsidP="003F7F5B">
      <w:pPr>
        <w:ind w:hanging="315"/>
        <w:jc w:val="both"/>
        <w:rPr>
          <w:rFonts w:ascii="Arial" w:hAnsi="Arial" w:cs="Arial"/>
          <w:color w:val="000000"/>
          <w:sz w:val="22"/>
          <w:szCs w:val="22"/>
          <w:lang w:val="en-US"/>
        </w:rPr>
      </w:pPr>
    </w:p>
    <w:p w14:paraId="1A25D446" w14:textId="77777777" w:rsidR="00A3248D" w:rsidRPr="00A3248D" w:rsidRDefault="00435EB9" w:rsidP="00A3248D">
      <w:pPr>
        <w:spacing w:line="276" w:lineRule="auto"/>
        <w:rPr>
          <w:rFonts w:ascii="Arial" w:hAnsi="Arial" w:cs="Arial"/>
          <w:sz w:val="22"/>
          <w:szCs w:val="22"/>
        </w:rPr>
      </w:pPr>
      <w:r w:rsidRPr="00A3248D">
        <w:rPr>
          <w:rFonts w:ascii="Arial" w:hAnsi="Arial" w:cs="Arial"/>
          <w:sz w:val="22"/>
          <w:szCs w:val="22"/>
        </w:rPr>
        <w:t>The use of and the indications for the administration of hyaluronidase have been explained to me by</w:t>
      </w:r>
      <w:r w:rsidR="00D1216B" w:rsidRPr="00A3248D">
        <w:rPr>
          <w:rFonts w:ascii="Arial" w:hAnsi="Arial" w:cs="Arial"/>
          <w:sz w:val="22"/>
          <w:szCs w:val="22"/>
        </w:rPr>
        <w:t xml:space="preserve"> Dana Gabriela Negoi, Physician, PLLC</w:t>
      </w:r>
      <w:r w:rsidRPr="00A3248D">
        <w:rPr>
          <w:rFonts w:ascii="Arial" w:hAnsi="Arial" w:cs="Arial"/>
          <w:sz w:val="22"/>
          <w:szCs w:val="22"/>
        </w:rPr>
        <w:t xml:space="preserve">. and I have had the opportunity to have all questions answered to my satisfaction. After the treatment some other common injection-related reactions might occur. These reaction may include redness, swelling, pain, itching, bruising and tenderness at the injection site. They have generally been described as mild to moderate and typically resolve spontaneously a few days after injection. </w:t>
      </w:r>
    </w:p>
    <w:p w14:paraId="089C8FCC" w14:textId="77777777" w:rsidR="00A3248D" w:rsidRPr="00A3248D" w:rsidRDefault="00A3248D" w:rsidP="00A3248D">
      <w:pPr>
        <w:spacing w:line="276" w:lineRule="auto"/>
        <w:rPr>
          <w:rFonts w:ascii="Arial" w:hAnsi="Arial" w:cs="Arial"/>
          <w:sz w:val="22"/>
          <w:szCs w:val="22"/>
        </w:rPr>
      </w:pPr>
    </w:p>
    <w:p w14:paraId="1187BC38" w14:textId="384D4D55" w:rsidR="0066008A" w:rsidRPr="00A3248D" w:rsidRDefault="00D1216B" w:rsidP="00A3248D">
      <w:pPr>
        <w:spacing w:line="276" w:lineRule="auto"/>
        <w:rPr>
          <w:rFonts w:ascii="Arial" w:hAnsi="Arial" w:cs="Arial"/>
          <w:sz w:val="22"/>
          <w:szCs w:val="22"/>
        </w:rPr>
      </w:pPr>
      <w:r w:rsidRPr="00A3248D">
        <w:rPr>
          <w:rFonts w:ascii="Arial" w:hAnsi="Arial" w:cs="Arial"/>
          <w:sz w:val="22"/>
          <w:szCs w:val="22"/>
        </w:rPr>
        <w:t xml:space="preserve">I have read the above and understand it. </w:t>
      </w:r>
      <w:r w:rsidR="00D50BDE" w:rsidRPr="00A3248D">
        <w:rPr>
          <w:rFonts w:ascii="Arial" w:hAnsi="Arial" w:cs="Arial"/>
          <w:sz w:val="22"/>
          <w:szCs w:val="22"/>
        </w:rPr>
        <w:t>I consent to the administration of hyaluronidase</w:t>
      </w:r>
      <w:r w:rsidR="00A97A0D" w:rsidRPr="00A3248D">
        <w:rPr>
          <w:rFonts w:ascii="Arial" w:hAnsi="Arial" w:cs="Arial"/>
          <w:sz w:val="22"/>
          <w:szCs w:val="22"/>
          <w:lang w:val="en-US"/>
        </w:rPr>
        <w:t xml:space="preserve"> (</w:t>
      </w:r>
      <w:r w:rsidR="00A97A0D" w:rsidRPr="00A3248D">
        <w:rPr>
          <w:rFonts w:ascii="Arial" w:hAnsi="Arial" w:cs="Arial"/>
          <w:color w:val="000000"/>
          <w:sz w:val="22"/>
          <w:szCs w:val="22"/>
        </w:rPr>
        <w:t>HYELENEX</w:t>
      </w:r>
      <w:r w:rsidR="00A97A0D" w:rsidRPr="00A3248D">
        <w:rPr>
          <w:rFonts w:ascii="Arial" w:hAnsi="Arial" w:cs="Arial"/>
          <w:color w:val="000000"/>
          <w:sz w:val="22"/>
          <w:szCs w:val="22"/>
          <w:vertAlign w:val="superscript"/>
        </w:rPr>
        <w:t>®</w:t>
      </w:r>
      <w:r w:rsidR="00A97A0D" w:rsidRPr="00A3248D">
        <w:rPr>
          <w:rFonts w:ascii="Arial" w:hAnsi="Arial" w:cs="Arial"/>
          <w:color w:val="000000"/>
          <w:sz w:val="22"/>
          <w:szCs w:val="22"/>
          <w:lang w:val="en-US"/>
        </w:rPr>
        <w:t>)</w:t>
      </w:r>
      <w:r w:rsidR="00D50BDE" w:rsidRPr="00A3248D">
        <w:rPr>
          <w:rFonts w:ascii="Arial" w:hAnsi="Arial" w:cs="Arial"/>
          <w:sz w:val="22"/>
          <w:szCs w:val="22"/>
        </w:rPr>
        <w:t>. I am satisfied with the explanation.</w:t>
      </w:r>
      <w:r w:rsidRPr="00A3248D">
        <w:rPr>
          <w:rFonts w:ascii="Arial" w:hAnsi="Arial" w:cs="Arial"/>
          <w:sz w:val="22"/>
          <w:szCs w:val="22"/>
        </w:rPr>
        <w:t xml:space="preserve"> My questions have been answered</w:t>
      </w:r>
      <w:r w:rsidRPr="00A3248D">
        <w:rPr>
          <w:rFonts w:ascii="Arial" w:hAnsi="Arial" w:cs="Arial"/>
          <w:sz w:val="22"/>
          <w:szCs w:val="22"/>
          <w:lang w:val="en-US"/>
        </w:rPr>
        <w:t xml:space="preserve"> </w:t>
      </w:r>
      <w:r w:rsidRPr="00A3248D">
        <w:rPr>
          <w:rFonts w:ascii="Arial" w:hAnsi="Arial" w:cs="Arial"/>
          <w:sz w:val="22"/>
          <w:szCs w:val="22"/>
        </w:rPr>
        <w:t>satisfactorily by</w:t>
      </w:r>
      <w:r w:rsidRPr="00A3248D">
        <w:rPr>
          <w:rFonts w:ascii="Arial" w:hAnsi="Arial" w:cs="Arial"/>
          <w:sz w:val="22"/>
          <w:szCs w:val="22"/>
          <w:lang w:val="en-US"/>
        </w:rPr>
        <w:t xml:space="preserve"> </w:t>
      </w:r>
      <w:r w:rsidRPr="00A3248D">
        <w:rPr>
          <w:rFonts w:ascii="Arial" w:hAnsi="Arial" w:cs="Arial"/>
          <w:sz w:val="22"/>
          <w:szCs w:val="22"/>
        </w:rPr>
        <w:t xml:space="preserve">Dana Gabriela Negoi, Physician, PLLC. </w:t>
      </w:r>
      <w:r w:rsidR="00D50BDE" w:rsidRPr="00A3248D">
        <w:rPr>
          <w:rFonts w:ascii="Arial" w:hAnsi="Arial" w:cs="Arial"/>
          <w:sz w:val="22"/>
          <w:szCs w:val="22"/>
        </w:rPr>
        <w:t xml:space="preserve"> If I</w:t>
      </w:r>
      <w:r w:rsidR="00435EB9" w:rsidRPr="00A3248D">
        <w:rPr>
          <w:rFonts w:ascii="Arial" w:hAnsi="Arial" w:cs="Arial"/>
          <w:sz w:val="22"/>
          <w:szCs w:val="22"/>
          <w:lang w:val="en-US"/>
        </w:rPr>
        <w:t xml:space="preserve"> </w:t>
      </w:r>
      <w:r w:rsidR="00D50BDE" w:rsidRPr="00A3248D">
        <w:rPr>
          <w:rFonts w:ascii="Arial" w:hAnsi="Arial" w:cs="Arial"/>
          <w:sz w:val="22"/>
          <w:szCs w:val="22"/>
        </w:rPr>
        <w:t>have any questions or problems after treatment I will call</w:t>
      </w:r>
      <w:r w:rsidRPr="00A3248D">
        <w:rPr>
          <w:rFonts w:ascii="Arial" w:hAnsi="Arial" w:cs="Arial"/>
          <w:sz w:val="22"/>
          <w:szCs w:val="22"/>
        </w:rPr>
        <w:t xml:space="preserve"> Dana Gabriela Negoi, Physician, PLLC</w:t>
      </w:r>
      <w:r w:rsidR="00D50BDE" w:rsidRPr="00A3248D">
        <w:rPr>
          <w:rFonts w:ascii="Arial" w:hAnsi="Arial" w:cs="Arial"/>
          <w:sz w:val="22"/>
          <w:szCs w:val="22"/>
        </w:rPr>
        <w:t xml:space="preserve">. I have been provided with their contact information. </w:t>
      </w:r>
      <w:r w:rsidR="0066008A" w:rsidRPr="00A3248D">
        <w:rPr>
          <w:rFonts w:ascii="Arial" w:hAnsi="Arial" w:cs="Arial"/>
          <w:sz w:val="22"/>
          <w:szCs w:val="22"/>
        </w:rPr>
        <w:t>I accept the risks and</w:t>
      </w:r>
      <w:r w:rsidR="00435EB9" w:rsidRPr="00A3248D">
        <w:rPr>
          <w:rFonts w:ascii="Arial" w:hAnsi="Arial" w:cs="Arial"/>
          <w:sz w:val="22"/>
          <w:szCs w:val="22"/>
          <w:lang w:val="en-US"/>
        </w:rPr>
        <w:t xml:space="preserve"> </w:t>
      </w:r>
      <w:r w:rsidR="0066008A" w:rsidRPr="00A3248D">
        <w:rPr>
          <w:rFonts w:ascii="Arial" w:hAnsi="Arial" w:cs="Arial"/>
          <w:sz w:val="22"/>
          <w:szCs w:val="22"/>
        </w:rPr>
        <w:t xml:space="preserve">complications of the procedure. </w:t>
      </w:r>
    </w:p>
    <w:p w14:paraId="56DC52FC" w14:textId="7B1CD07E" w:rsidR="009F4C8B" w:rsidRPr="00A3248D" w:rsidRDefault="0066008A" w:rsidP="0066008A">
      <w:pPr>
        <w:pStyle w:val="NormalWeb"/>
        <w:shd w:val="clear" w:color="auto" w:fill="FFFFFF"/>
        <w:rPr>
          <w:rFonts w:ascii="Arial" w:hAnsi="Arial" w:cs="Arial"/>
          <w:sz w:val="22"/>
          <w:szCs w:val="22"/>
        </w:rPr>
      </w:pPr>
      <w:r w:rsidRPr="00A3248D">
        <w:rPr>
          <w:rFonts w:ascii="Arial" w:hAnsi="Arial" w:cs="Arial"/>
          <w:sz w:val="22"/>
          <w:szCs w:val="22"/>
        </w:rPr>
        <w:t>Patient Name (Print) _______________________________________________</w:t>
      </w:r>
      <w:r w:rsidR="009F4C8B" w:rsidRPr="00A3248D">
        <w:rPr>
          <w:rFonts w:ascii="Arial" w:hAnsi="Arial" w:cs="Arial"/>
          <w:sz w:val="22"/>
          <w:szCs w:val="22"/>
          <w:lang w:val="en-US"/>
        </w:rPr>
        <w:t>_______________________</w:t>
      </w:r>
      <w:r w:rsidRPr="00A3248D">
        <w:rPr>
          <w:rFonts w:ascii="Arial" w:hAnsi="Arial" w:cs="Arial"/>
          <w:sz w:val="22"/>
          <w:szCs w:val="22"/>
        </w:rPr>
        <w:t xml:space="preserve"> </w:t>
      </w:r>
    </w:p>
    <w:p w14:paraId="0C836DE9" w14:textId="617FE71F" w:rsidR="009F4C8B" w:rsidRPr="00A3248D" w:rsidRDefault="0066008A" w:rsidP="0066008A">
      <w:pPr>
        <w:pStyle w:val="NormalWeb"/>
        <w:shd w:val="clear" w:color="auto" w:fill="FFFFFF"/>
        <w:rPr>
          <w:rFonts w:ascii="Arial" w:hAnsi="Arial" w:cs="Arial"/>
          <w:sz w:val="22"/>
          <w:szCs w:val="22"/>
        </w:rPr>
      </w:pPr>
      <w:r w:rsidRPr="00A3248D">
        <w:rPr>
          <w:rFonts w:ascii="Arial" w:hAnsi="Arial" w:cs="Arial"/>
          <w:sz w:val="22"/>
          <w:szCs w:val="22"/>
        </w:rPr>
        <w:t>Patient Signature</w:t>
      </w:r>
      <w:r w:rsidR="003F7F5B" w:rsidRPr="00A3248D">
        <w:rPr>
          <w:rFonts w:ascii="Arial" w:hAnsi="Arial" w:cs="Arial"/>
          <w:sz w:val="22"/>
          <w:szCs w:val="22"/>
          <w:lang w:val="en-US"/>
        </w:rPr>
        <w:t>/</w:t>
      </w:r>
      <w:r w:rsidRPr="00A3248D">
        <w:rPr>
          <w:rFonts w:ascii="Arial" w:hAnsi="Arial" w:cs="Arial"/>
          <w:sz w:val="22"/>
          <w:szCs w:val="22"/>
        </w:rPr>
        <w:t>Date _______________________________________________</w:t>
      </w:r>
      <w:r w:rsidR="009F4C8B" w:rsidRPr="00A3248D">
        <w:rPr>
          <w:rFonts w:ascii="Arial" w:hAnsi="Arial" w:cs="Arial"/>
          <w:sz w:val="22"/>
          <w:szCs w:val="22"/>
          <w:lang w:val="en-US"/>
        </w:rPr>
        <w:t>_______________________</w:t>
      </w:r>
      <w:r w:rsidRPr="00A3248D">
        <w:rPr>
          <w:rFonts w:ascii="Arial" w:hAnsi="Arial" w:cs="Arial"/>
          <w:sz w:val="22"/>
          <w:szCs w:val="22"/>
        </w:rPr>
        <w:t xml:space="preserve"> </w:t>
      </w:r>
    </w:p>
    <w:p w14:paraId="24787852" w14:textId="6A8A8657" w:rsidR="009F4C8B" w:rsidRPr="00A3248D" w:rsidRDefault="0066008A" w:rsidP="009F4C8B">
      <w:pPr>
        <w:pStyle w:val="NormalWeb"/>
        <w:shd w:val="clear" w:color="auto" w:fill="FFFFFF"/>
        <w:rPr>
          <w:rFonts w:ascii="Arial" w:hAnsi="Arial" w:cs="Arial"/>
          <w:sz w:val="22"/>
          <w:szCs w:val="22"/>
          <w:lang w:val="en-US"/>
        </w:rPr>
      </w:pPr>
      <w:r w:rsidRPr="00A3248D">
        <w:rPr>
          <w:rFonts w:ascii="Arial" w:hAnsi="Arial" w:cs="Arial"/>
          <w:sz w:val="22"/>
          <w:szCs w:val="22"/>
        </w:rPr>
        <w:t>Witness</w:t>
      </w:r>
      <w:r w:rsidR="00071216" w:rsidRPr="00A3248D">
        <w:rPr>
          <w:rFonts w:ascii="Arial" w:hAnsi="Arial" w:cs="Arial"/>
          <w:sz w:val="22"/>
          <w:szCs w:val="22"/>
          <w:lang w:val="en-US"/>
        </w:rPr>
        <w:t xml:space="preserve"> Name (Print)</w:t>
      </w:r>
      <w:r w:rsidR="009F4C8B" w:rsidRPr="00A3248D">
        <w:rPr>
          <w:rFonts w:ascii="Arial" w:hAnsi="Arial" w:cs="Arial"/>
          <w:sz w:val="22"/>
          <w:szCs w:val="22"/>
        </w:rPr>
        <w:t>_______________________________________________</w:t>
      </w:r>
      <w:r w:rsidR="009F4C8B" w:rsidRPr="00A3248D">
        <w:rPr>
          <w:rFonts w:ascii="Arial" w:hAnsi="Arial" w:cs="Arial"/>
          <w:sz w:val="22"/>
          <w:szCs w:val="22"/>
          <w:lang w:val="en-US"/>
        </w:rPr>
        <w:t>______</w:t>
      </w:r>
    </w:p>
    <w:p w14:paraId="5D3E5F4D" w14:textId="02D28082" w:rsidR="0066008A" w:rsidRPr="00A3248D" w:rsidRDefault="00D50BDE" w:rsidP="00BC4EE8">
      <w:pPr>
        <w:pStyle w:val="NormalWeb"/>
        <w:shd w:val="clear" w:color="auto" w:fill="FFFFFF"/>
        <w:rPr>
          <w:rFonts w:ascii="Arial" w:hAnsi="Arial" w:cs="Arial"/>
          <w:sz w:val="22"/>
          <w:szCs w:val="22"/>
          <w:lang w:val="en-US"/>
        </w:rPr>
      </w:pPr>
      <w:r w:rsidRPr="00A3248D">
        <w:rPr>
          <w:rFonts w:ascii="Arial" w:hAnsi="Arial" w:cs="Arial"/>
          <w:sz w:val="22"/>
          <w:szCs w:val="22"/>
          <w:lang w:val="en-US"/>
        </w:rPr>
        <w:t xml:space="preserve">Witness </w:t>
      </w:r>
      <w:r w:rsidR="009F4C8B" w:rsidRPr="00A3248D">
        <w:rPr>
          <w:rFonts w:ascii="Arial" w:hAnsi="Arial" w:cs="Arial"/>
          <w:sz w:val="22"/>
          <w:szCs w:val="22"/>
        </w:rPr>
        <w:t>Signature</w:t>
      </w:r>
      <w:r w:rsidR="003F7F5B" w:rsidRPr="00A3248D">
        <w:rPr>
          <w:rFonts w:ascii="Arial" w:hAnsi="Arial" w:cs="Arial"/>
          <w:sz w:val="22"/>
          <w:szCs w:val="22"/>
          <w:lang w:val="en-US"/>
        </w:rPr>
        <w:t>/</w:t>
      </w:r>
      <w:r w:rsidR="009F4C8B" w:rsidRPr="00A3248D">
        <w:rPr>
          <w:rFonts w:ascii="Arial" w:hAnsi="Arial" w:cs="Arial"/>
          <w:sz w:val="22"/>
          <w:szCs w:val="22"/>
        </w:rPr>
        <w:t>Date _______________________________________________</w:t>
      </w:r>
      <w:r w:rsidR="009F4C8B" w:rsidRPr="00A3248D">
        <w:rPr>
          <w:rFonts w:ascii="Arial" w:hAnsi="Arial" w:cs="Arial"/>
          <w:sz w:val="22"/>
          <w:szCs w:val="22"/>
          <w:lang w:val="en-US"/>
        </w:rPr>
        <w:t>_______________________</w:t>
      </w:r>
    </w:p>
    <w:sectPr w:rsidR="0066008A" w:rsidRPr="00A32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8A"/>
    <w:rsid w:val="00035CBF"/>
    <w:rsid w:val="00071216"/>
    <w:rsid w:val="00232645"/>
    <w:rsid w:val="002E3470"/>
    <w:rsid w:val="002F69C0"/>
    <w:rsid w:val="003C5BF7"/>
    <w:rsid w:val="003E2368"/>
    <w:rsid w:val="003F7F5B"/>
    <w:rsid w:val="00435EB9"/>
    <w:rsid w:val="0066008A"/>
    <w:rsid w:val="00953A0B"/>
    <w:rsid w:val="009F4C8B"/>
    <w:rsid w:val="00A3248D"/>
    <w:rsid w:val="00A97A0D"/>
    <w:rsid w:val="00B81519"/>
    <w:rsid w:val="00BC4EE8"/>
    <w:rsid w:val="00C603E4"/>
    <w:rsid w:val="00D1216B"/>
    <w:rsid w:val="00D50BDE"/>
    <w:rsid w:val="00E2442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121A"/>
  <w15:chartTrackingRefBased/>
  <w15:docId w15:val="{5F4BD7C3-8A96-0643-962C-456345BC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F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08A"/>
    <w:pPr>
      <w:spacing w:before="100" w:beforeAutospacing="1" w:after="100" w:afterAutospacing="1"/>
    </w:pPr>
  </w:style>
  <w:style w:type="paragraph" w:customStyle="1" w:styleId="font8">
    <w:name w:val="font_8"/>
    <w:basedOn w:val="Normal"/>
    <w:rsid w:val="00035CBF"/>
    <w:pPr>
      <w:spacing w:before="100" w:beforeAutospacing="1" w:after="100" w:afterAutospacing="1"/>
    </w:pPr>
  </w:style>
  <w:style w:type="character" w:customStyle="1" w:styleId="color34">
    <w:name w:val="color_34"/>
    <w:basedOn w:val="DefaultParagraphFont"/>
    <w:rsid w:val="00035CBF"/>
  </w:style>
  <w:style w:type="character" w:customStyle="1" w:styleId="wixguard">
    <w:name w:val="wixguard"/>
    <w:basedOn w:val="DefaultParagraphFont"/>
    <w:rsid w:val="00035CBF"/>
  </w:style>
  <w:style w:type="paragraph" w:customStyle="1" w:styleId="font7">
    <w:name w:val="font_7"/>
    <w:basedOn w:val="Normal"/>
    <w:rsid w:val="00035CBF"/>
    <w:pPr>
      <w:spacing w:before="100" w:beforeAutospacing="1" w:after="100" w:afterAutospacing="1"/>
    </w:pPr>
  </w:style>
  <w:style w:type="paragraph" w:customStyle="1" w:styleId="s45">
    <w:name w:val="s45"/>
    <w:basedOn w:val="Normal"/>
    <w:rsid w:val="003F7F5B"/>
    <w:pPr>
      <w:spacing w:before="100" w:beforeAutospacing="1" w:after="100" w:afterAutospacing="1"/>
    </w:pPr>
  </w:style>
  <w:style w:type="character" w:customStyle="1" w:styleId="s16">
    <w:name w:val="s16"/>
    <w:basedOn w:val="DefaultParagraphFont"/>
    <w:rsid w:val="003F7F5B"/>
  </w:style>
  <w:style w:type="character" w:customStyle="1" w:styleId="apple-converted-space">
    <w:name w:val="apple-converted-space"/>
    <w:basedOn w:val="DefaultParagraphFont"/>
    <w:rsid w:val="003F7F5B"/>
  </w:style>
  <w:style w:type="character" w:customStyle="1" w:styleId="s73">
    <w:name w:val="s73"/>
    <w:basedOn w:val="DefaultParagraphFont"/>
    <w:rsid w:val="003F7F5B"/>
  </w:style>
  <w:style w:type="paragraph" w:customStyle="1" w:styleId="s74">
    <w:name w:val="s74"/>
    <w:basedOn w:val="Normal"/>
    <w:rsid w:val="003F7F5B"/>
    <w:pPr>
      <w:spacing w:before="100" w:beforeAutospacing="1" w:after="100" w:afterAutospacing="1"/>
    </w:pPr>
  </w:style>
  <w:style w:type="character" w:customStyle="1" w:styleId="s14">
    <w:name w:val="s14"/>
    <w:basedOn w:val="DefaultParagraphFont"/>
    <w:rsid w:val="003F7F5B"/>
  </w:style>
  <w:style w:type="paragraph" w:customStyle="1" w:styleId="s75">
    <w:name w:val="s75"/>
    <w:basedOn w:val="Normal"/>
    <w:rsid w:val="003F7F5B"/>
    <w:pPr>
      <w:spacing w:before="100" w:beforeAutospacing="1" w:after="100" w:afterAutospacing="1"/>
    </w:pPr>
  </w:style>
  <w:style w:type="character" w:customStyle="1" w:styleId="s19">
    <w:name w:val="s19"/>
    <w:basedOn w:val="DefaultParagraphFont"/>
    <w:rsid w:val="003F7F5B"/>
  </w:style>
  <w:style w:type="character" w:customStyle="1" w:styleId="s11">
    <w:name w:val="s11"/>
    <w:basedOn w:val="DefaultParagraphFont"/>
    <w:rsid w:val="003F7F5B"/>
  </w:style>
  <w:style w:type="paragraph" w:customStyle="1" w:styleId="s76">
    <w:name w:val="s76"/>
    <w:basedOn w:val="Normal"/>
    <w:rsid w:val="003F7F5B"/>
    <w:pPr>
      <w:spacing w:before="100" w:beforeAutospacing="1" w:after="100" w:afterAutospacing="1"/>
    </w:pPr>
  </w:style>
  <w:style w:type="character" w:customStyle="1" w:styleId="s15">
    <w:name w:val="s15"/>
    <w:basedOn w:val="DefaultParagraphFont"/>
    <w:rsid w:val="003F7F5B"/>
  </w:style>
  <w:style w:type="paragraph" w:customStyle="1" w:styleId="s77">
    <w:name w:val="s77"/>
    <w:basedOn w:val="Normal"/>
    <w:rsid w:val="003F7F5B"/>
    <w:pPr>
      <w:spacing w:before="100" w:beforeAutospacing="1" w:after="100" w:afterAutospacing="1"/>
    </w:pPr>
  </w:style>
  <w:style w:type="character" w:customStyle="1" w:styleId="s30">
    <w:name w:val="s30"/>
    <w:basedOn w:val="DefaultParagraphFont"/>
    <w:rsid w:val="003F7F5B"/>
  </w:style>
  <w:style w:type="character" w:customStyle="1" w:styleId="s43">
    <w:name w:val="s43"/>
    <w:basedOn w:val="DefaultParagraphFont"/>
    <w:rsid w:val="003F7F5B"/>
  </w:style>
  <w:style w:type="paragraph" w:customStyle="1" w:styleId="s78">
    <w:name w:val="s78"/>
    <w:basedOn w:val="Normal"/>
    <w:rsid w:val="003F7F5B"/>
    <w:pPr>
      <w:spacing w:before="100" w:beforeAutospacing="1" w:after="100" w:afterAutospacing="1"/>
    </w:pPr>
  </w:style>
  <w:style w:type="paragraph" w:customStyle="1" w:styleId="s29">
    <w:name w:val="s29"/>
    <w:basedOn w:val="Normal"/>
    <w:rsid w:val="003F7F5B"/>
    <w:pPr>
      <w:spacing w:before="100" w:beforeAutospacing="1" w:after="100" w:afterAutospacing="1"/>
    </w:pPr>
  </w:style>
  <w:style w:type="paragraph" w:customStyle="1" w:styleId="s79">
    <w:name w:val="s79"/>
    <w:basedOn w:val="Normal"/>
    <w:rsid w:val="003F7F5B"/>
    <w:pPr>
      <w:spacing w:before="100" w:beforeAutospacing="1" w:after="100" w:afterAutospacing="1"/>
    </w:pPr>
  </w:style>
  <w:style w:type="paragraph" w:customStyle="1" w:styleId="s3">
    <w:name w:val="s3"/>
    <w:basedOn w:val="Normal"/>
    <w:rsid w:val="003F7F5B"/>
    <w:pPr>
      <w:spacing w:before="100" w:beforeAutospacing="1" w:after="100" w:afterAutospacing="1"/>
    </w:pPr>
  </w:style>
  <w:style w:type="character" w:customStyle="1" w:styleId="s33">
    <w:name w:val="s33"/>
    <w:basedOn w:val="DefaultParagraphFont"/>
    <w:rsid w:val="003F7F5B"/>
  </w:style>
  <w:style w:type="paragraph" w:customStyle="1" w:styleId="s54">
    <w:name w:val="s54"/>
    <w:basedOn w:val="Normal"/>
    <w:rsid w:val="003F7F5B"/>
    <w:pPr>
      <w:spacing w:before="100" w:beforeAutospacing="1" w:after="100" w:afterAutospacing="1"/>
    </w:pPr>
  </w:style>
  <w:style w:type="paragraph" w:customStyle="1" w:styleId="s41">
    <w:name w:val="s41"/>
    <w:basedOn w:val="Normal"/>
    <w:rsid w:val="003F7F5B"/>
    <w:pPr>
      <w:spacing w:before="100" w:beforeAutospacing="1" w:after="100" w:afterAutospacing="1"/>
    </w:pPr>
  </w:style>
  <w:style w:type="paragraph" w:customStyle="1" w:styleId="s55">
    <w:name w:val="s55"/>
    <w:basedOn w:val="Normal"/>
    <w:rsid w:val="003F7F5B"/>
    <w:pPr>
      <w:spacing w:before="100" w:beforeAutospacing="1" w:after="100" w:afterAutospacing="1"/>
    </w:pPr>
  </w:style>
  <w:style w:type="paragraph" w:customStyle="1" w:styleId="font2">
    <w:name w:val="font_2"/>
    <w:basedOn w:val="Normal"/>
    <w:rsid w:val="00C603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561878">
      <w:bodyDiv w:val="1"/>
      <w:marLeft w:val="0"/>
      <w:marRight w:val="0"/>
      <w:marTop w:val="0"/>
      <w:marBottom w:val="0"/>
      <w:divBdr>
        <w:top w:val="none" w:sz="0" w:space="0" w:color="auto"/>
        <w:left w:val="none" w:sz="0" w:space="0" w:color="auto"/>
        <w:bottom w:val="none" w:sz="0" w:space="0" w:color="auto"/>
        <w:right w:val="none" w:sz="0" w:space="0" w:color="auto"/>
      </w:divBdr>
      <w:divsChild>
        <w:div w:id="54086403">
          <w:marLeft w:val="0"/>
          <w:marRight w:val="0"/>
          <w:marTop w:val="0"/>
          <w:marBottom w:val="0"/>
          <w:divBdr>
            <w:top w:val="none" w:sz="0" w:space="0" w:color="auto"/>
            <w:left w:val="none" w:sz="0" w:space="0" w:color="auto"/>
            <w:bottom w:val="none" w:sz="0" w:space="0" w:color="auto"/>
            <w:right w:val="none" w:sz="0" w:space="0" w:color="auto"/>
          </w:divBdr>
          <w:divsChild>
            <w:div w:id="1917124918">
              <w:marLeft w:val="0"/>
              <w:marRight w:val="0"/>
              <w:marTop w:val="0"/>
              <w:marBottom w:val="0"/>
              <w:divBdr>
                <w:top w:val="none" w:sz="0" w:space="0" w:color="auto"/>
                <w:left w:val="none" w:sz="0" w:space="0" w:color="auto"/>
                <w:bottom w:val="none" w:sz="0" w:space="0" w:color="auto"/>
                <w:right w:val="none" w:sz="0" w:space="0" w:color="auto"/>
              </w:divBdr>
              <w:divsChild>
                <w:div w:id="2010785504">
                  <w:marLeft w:val="0"/>
                  <w:marRight w:val="0"/>
                  <w:marTop w:val="0"/>
                  <w:marBottom w:val="0"/>
                  <w:divBdr>
                    <w:top w:val="none" w:sz="0" w:space="0" w:color="auto"/>
                    <w:left w:val="none" w:sz="0" w:space="0" w:color="auto"/>
                    <w:bottom w:val="none" w:sz="0" w:space="0" w:color="auto"/>
                    <w:right w:val="none" w:sz="0" w:space="0" w:color="auto"/>
                  </w:divBdr>
                  <w:divsChild>
                    <w:div w:id="1884366353">
                      <w:marLeft w:val="0"/>
                      <w:marRight w:val="0"/>
                      <w:marTop w:val="0"/>
                      <w:marBottom w:val="0"/>
                      <w:divBdr>
                        <w:top w:val="none" w:sz="0" w:space="0" w:color="auto"/>
                        <w:left w:val="none" w:sz="0" w:space="0" w:color="auto"/>
                        <w:bottom w:val="none" w:sz="0" w:space="0" w:color="auto"/>
                        <w:right w:val="none" w:sz="0" w:space="0" w:color="auto"/>
                      </w:divBdr>
                    </w:div>
                  </w:divsChild>
                </w:div>
                <w:div w:id="82994813">
                  <w:marLeft w:val="0"/>
                  <w:marRight w:val="0"/>
                  <w:marTop w:val="0"/>
                  <w:marBottom w:val="0"/>
                  <w:divBdr>
                    <w:top w:val="none" w:sz="0" w:space="0" w:color="auto"/>
                    <w:left w:val="none" w:sz="0" w:space="0" w:color="auto"/>
                    <w:bottom w:val="none" w:sz="0" w:space="0" w:color="auto"/>
                    <w:right w:val="none" w:sz="0" w:space="0" w:color="auto"/>
                  </w:divBdr>
                  <w:divsChild>
                    <w:div w:id="20867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0507">
          <w:marLeft w:val="0"/>
          <w:marRight w:val="0"/>
          <w:marTop w:val="0"/>
          <w:marBottom w:val="0"/>
          <w:divBdr>
            <w:top w:val="none" w:sz="0" w:space="0" w:color="auto"/>
            <w:left w:val="none" w:sz="0" w:space="0" w:color="auto"/>
            <w:bottom w:val="none" w:sz="0" w:space="0" w:color="auto"/>
            <w:right w:val="none" w:sz="0" w:space="0" w:color="auto"/>
          </w:divBdr>
          <w:divsChild>
            <w:div w:id="1352607632">
              <w:marLeft w:val="0"/>
              <w:marRight w:val="0"/>
              <w:marTop w:val="0"/>
              <w:marBottom w:val="0"/>
              <w:divBdr>
                <w:top w:val="none" w:sz="0" w:space="0" w:color="auto"/>
                <w:left w:val="none" w:sz="0" w:space="0" w:color="auto"/>
                <w:bottom w:val="none" w:sz="0" w:space="0" w:color="auto"/>
                <w:right w:val="none" w:sz="0" w:space="0" w:color="auto"/>
              </w:divBdr>
              <w:divsChild>
                <w:div w:id="112528123">
                  <w:marLeft w:val="0"/>
                  <w:marRight w:val="0"/>
                  <w:marTop w:val="0"/>
                  <w:marBottom w:val="0"/>
                  <w:divBdr>
                    <w:top w:val="none" w:sz="0" w:space="0" w:color="auto"/>
                    <w:left w:val="none" w:sz="0" w:space="0" w:color="auto"/>
                    <w:bottom w:val="none" w:sz="0" w:space="0" w:color="auto"/>
                    <w:right w:val="none" w:sz="0" w:space="0" w:color="auto"/>
                  </w:divBdr>
                  <w:divsChild>
                    <w:div w:id="11285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9622">
          <w:marLeft w:val="0"/>
          <w:marRight w:val="0"/>
          <w:marTop w:val="0"/>
          <w:marBottom w:val="0"/>
          <w:divBdr>
            <w:top w:val="none" w:sz="0" w:space="0" w:color="auto"/>
            <w:left w:val="none" w:sz="0" w:space="0" w:color="auto"/>
            <w:bottom w:val="none" w:sz="0" w:space="0" w:color="auto"/>
            <w:right w:val="none" w:sz="0" w:space="0" w:color="auto"/>
          </w:divBdr>
          <w:divsChild>
            <w:div w:id="925765250">
              <w:marLeft w:val="0"/>
              <w:marRight w:val="0"/>
              <w:marTop w:val="0"/>
              <w:marBottom w:val="0"/>
              <w:divBdr>
                <w:top w:val="none" w:sz="0" w:space="0" w:color="auto"/>
                <w:left w:val="none" w:sz="0" w:space="0" w:color="auto"/>
                <w:bottom w:val="none" w:sz="0" w:space="0" w:color="auto"/>
                <w:right w:val="none" w:sz="0" w:space="0" w:color="auto"/>
              </w:divBdr>
              <w:divsChild>
                <w:div w:id="2141411045">
                  <w:marLeft w:val="0"/>
                  <w:marRight w:val="0"/>
                  <w:marTop w:val="0"/>
                  <w:marBottom w:val="0"/>
                  <w:divBdr>
                    <w:top w:val="none" w:sz="0" w:space="0" w:color="auto"/>
                    <w:left w:val="none" w:sz="0" w:space="0" w:color="auto"/>
                    <w:bottom w:val="none" w:sz="0" w:space="0" w:color="auto"/>
                    <w:right w:val="none" w:sz="0" w:space="0" w:color="auto"/>
                  </w:divBdr>
                  <w:divsChild>
                    <w:div w:id="2116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3591">
          <w:marLeft w:val="0"/>
          <w:marRight w:val="0"/>
          <w:marTop w:val="0"/>
          <w:marBottom w:val="0"/>
          <w:divBdr>
            <w:top w:val="none" w:sz="0" w:space="0" w:color="auto"/>
            <w:left w:val="none" w:sz="0" w:space="0" w:color="auto"/>
            <w:bottom w:val="none" w:sz="0" w:space="0" w:color="auto"/>
            <w:right w:val="none" w:sz="0" w:space="0" w:color="auto"/>
          </w:divBdr>
          <w:divsChild>
            <w:div w:id="1493250398">
              <w:marLeft w:val="0"/>
              <w:marRight w:val="0"/>
              <w:marTop w:val="0"/>
              <w:marBottom w:val="0"/>
              <w:divBdr>
                <w:top w:val="none" w:sz="0" w:space="0" w:color="auto"/>
                <w:left w:val="none" w:sz="0" w:space="0" w:color="auto"/>
                <w:bottom w:val="none" w:sz="0" w:space="0" w:color="auto"/>
                <w:right w:val="none" w:sz="0" w:space="0" w:color="auto"/>
              </w:divBdr>
              <w:divsChild>
                <w:div w:id="219367521">
                  <w:marLeft w:val="0"/>
                  <w:marRight w:val="0"/>
                  <w:marTop w:val="0"/>
                  <w:marBottom w:val="0"/>
                  <w:divBdr>
                    <w:top w:val="none" w:sz="0" w:space="0" w:color="auto"/>
                    <w:left w:val="none" w:sz="0" w:space="0" w:color="auto"/>
                    <w:bottom w:val="none" w:sz="0" w:space="0" w:color="auto"/>
                    <w:right w:val="none" w:sz="0" w:space="0" w:color="auto"/>
                  </w:divBdr>
                  <w:divsChild>
                    <w:div w:id="12751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77755">
      <w:bodyDiv w:val="1"/>
      <w:marLeft w:val="0"/>
      <w:marRight w:val="0"/>
      <w:marTop w:val="0"/>
      <w:marBottom w:val="0"/>
      <w:divBdr>
        <w:top w:val="none" w:sz="0" w:space="0" w:color="auto"/>
        <w:left w:val="none" w:sz="0" w:space="0" w:color="auto"/>
        <w:bottom w:val="none" w:sz="0" w:space="0" w:color="auto"/>
        <w:right w:val="none" w:sz="0" w:space="0" w:color="auto"/>
      </w:divBdr>
    </w:div>
    <w:div w:id="1133449400">
      <w:bodyDiv w:val="1"/>
      <w:marLeft w:val="0"/>
      <w:marRight w:val="0"/>
      <w:marTop w:val="0"/>
      <w:marBottom w:val="0"/>
      <w:divBdr>
        <w:top w:val="none" w:sz="0" w:space="0" w:color="auto"/>
        <w:left w:val="none" w:sz="0" w:space="0" w:color="auto"/>
        <w:bottom w:val="none" w:sz="0" w:space="0" w:color="auto"/>
        <w:right w:val="none" w:sz="0" w:space="0" w:color="auto"/>
      </w:divBdr>
      <w:divsChild>
        <w:div w:id="5598400">
          <w:marLeft w:val="0"/>
          <w:marRight w:val="0"/>
          <w:marTop w:val="0"/>
          <w:marBottom w:val="0"/>
          <w:divBdr>
            <w:top w:val="none" w:sz="0" w:space="0" w:color="auto"/>
            <w:left w:val="none" w:sz="0" w:space="0" w:color="auto"/>
            <w:bottom w:val="none" w:sz="0" w:space="0" w:color="auto"/>
            <w:right w:val="none" w:sz="0" w:space="0" w:color="auto"/>
          </w:divBdr>
          <w:divsChild>
            <w:div w:id="1174806824">
              <w:marLeft w:val="0"/>
              <w:marRight w:val="0"/>
              <w:marTop w:val="0"/>
              <w:marBottom w:val="0"/>
              <w:divBdr>
                <w:top w:val="none" w:sz="0" w:space="0" w:color="auto"/>
                <w:left w:val="none" w:sz="0" w:space="0" w:color="auto"/>
                <w:bottom w:val="none" w:sz="0" w:space="0" w:color="auto"/>
                <w:right w:val="none" w:sz="0" w:space="0" w:color="auto"/>
              </w:divBdr>
              <w:divsChild>
                <w:div w:id="20331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3743">
          <w:marLeft w:val="0"/>
          <w:marRight w:val="0"/>
          <w:marTop w:val="0"/>
          <w:marBottom w:val="0"/>
          <w:divBdr>
            <w:top w:val="none" w:sz="0" w:space="0" w:color="auto"/>
            <w:left w:val="none" w:sz="0" w:space="0" w:color="auto"/>
            <w:bottom w:val="none" w:sz="0" w:space="0" w:color="auto"/>
            <w:right w:val="none" w:sz="0" w:space="0" w:color="auto"/>
          </w:divBdr>
          <w:divsChild>
            <w:div w:id="1708752156">
              <w:marLeft w:val="0"/>
              <w:marRight w:val="0"/>
              <w:marTop w:val="0"/>
              <w:marBottom w:val="0"/>
              <w:divBdr>
                <w:top w:val="none" w:sz="0" w:space="0" w:color="auto"/>
                <w:left w:val="none" w:sz="0" w:space="0" w:color="auto"/>
                <w:bottom w:val="none" w:sz="0" w:space="0" w:color="auto"/>
                <w:right w:val="none" w:sz="0" w:space="0" w:color="auto"/>
              </w:divBdr>
              <w:divsChild>
                <w:div w:id="448088732">
                  <w:marLeft w:val="0"/>
                  <w:marRight w:val="0"/>
                  <w:marTop w:val="0"/>
                  <w:marBottom w:val="0"/>
                  <w:divBdr>
                    <w:top w:val="none" w:sz="0" w:space="0" w:color="auto"/>
                    <w:left w:val="none" w:sz="0" w:space="0" w:color="auto"/>
                    <w:bottom w:val="none" w:sz="0" w:space="0" w:color="auto"/>
                    <w:right w:val="none" w:sz="0" w:space="0" w:color="auto"/>
                  </w:divBdr>
                </w:div>
              </w:divsChild>
            </w:div>
            <w:div w:id="1357997541">
              <w:marLeft w:val="0"/>
              <w:marRight w:val="0"/>
              <w:marTop w:val="0"/>
              <w:marBottom w:val="0"/>
              <w:divBdr>
                <w:top w:val="none" w:sz="0" w:space="0" w:color="auto"/>
                <w:left w:val="none" w:sz="0" w:space="0" w:color="auto"/>
                <w:bottom w:val="none" w:sz="0" w:space="0" w:color="auto"/>
                <w:right w:val="none" w:sz="0" w:space="0" w:color="auto"/>
              </w:divBdr>
              <w:divsChild>
                <w:div w:id="1184978399">
                  <w:marLeft w:val="0"/>
                  <w:marRight w:val="0"/>
                  <w:marTop w:val="0"/>
                  <w:marBottom w:val="0"/>
                  <w:divBdr>
                    <w:top w:val="none" w:sz="0" w:space="0" w:color="auto"/>
                    <w:left w:val="none" w:sz="0" w:space="0" w:color="auto"/>
                    <w:bottom w:val="none" w:sz="0" w:space="0" w:color="auto"/>
                    <w:right w:val="none" w:sz="0" w:space="0" w:color="auto"/>
                  </w:divBdr>
                </w:div>
                <w:div w:id="17699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77477">
      <w:bodyDiv w:val="1"/>
      <w:marLeft w:val="0"/>
      <w:marRight w:val="0"/>
      <w:marTop w:val="0"/>
      <w:marBottom w:val="0"/>
      <w:divBdr>
        <w:top w:val="none" w:sz="0" w:space="0" w:color="auto"/>
        <w:left w:val="none" w:sz="0" w:space="0" w:color="auto"/>
        <w:bottom w:val="none" w:sz="0" w:space="0" w:color="auto"/>
        <w:right w:val="none" w:sz="0" w:space="0" w:color="auto"/>
      </w:divBdr>
      <w:divsChild>
        <w:div w:id="1712881257">
          <w:marLeft w:val="750"/>
          <w:marRight w:val="0"/>
          <w:marTop w:val="195"/>
          <w:marBottom w:val="0"/>
          <w:divBdr>
            <w:top w:val="none" w:sz="0" w:space="0" w:color="auto"/>
            <w:left w:val="none" w:sz="0" w:space="0" w:color="auto"/>
            <w:bottom w:val="none" w:sz="0" w:space="0" w:color="auto"/>
            <w:right w:val="none" w:sz="0" w:space="0" w:color="auto"/>
          </w:divBdr>
        </w:div>
        <w:div w:id="905847263">
          <w:marLeft w:val="750"/>
          <w:marRight w:val="0"/>
          <w:marTop w:val="165"/>
          <w:marBottom w:val="0"/>
          <w:divBdr>
            <w:top w:val="none" w:sz="0" w:space="0" w:color="auto"/>
            <w:left w:val="none" w:sz="0" w:space="0" w:color="auto"/>
            <w:bottom w:val="none" w:sz="0" w:space="0" w:color="auto"/>
            <w:right w:val="none" w:sz="0" w:space="0" w:color="auto"/>
          </w:divBdr>
        </w:div>
        <w:div w:id="1851604537">
          <w:marLeft w:val="750"/>
          <w:marRight w:val="0"/>
          <w:marTop w:val="165"/>
          <w:marBottom w:val="0"/>
          <w:divBdr>
            <w:top w:val="none" w:sz="0" w:space="0" w:color="auto"/>
            <w:left w:val="none" w:sz="0" w:space="0" w:color="auto"/>
            <w:bottom w:val="none" w:sz="0" w:space="0" w:color="auto"/>
            <w:right w:val="none" w:sz="0" w:space="0" w:color="auto"/>
          </w:divBdr>
        </w:div>
        <w:div w:id="428552520">
          <w:marLeft w:val="750"/>
          <w:marRight w:val="0"/>
          <w:marTop w:val="165"/>
          <w:marBottom w:val="0"/>
          <w:divBdr>
            <w:top w:val="none" w:sz="0" w:space="0" w:color="auto"/>
            <w:left w:val="none" w:sz="0" w:space="0" w:color="auto"/>
            <w:bottom w:val="none" w:sz="0" w:space="0" w:color="auto"/>
            <w:right w:val="none" w:sz="0" w:space="0" w:color="auto"/>
          </w:divBdr>
        </w:div>
        <w:div w:id="949360597">
          <w:marLeft w:val="750"/>
          <w:marRight w:val="0"/>
          <w:marTop w:val="165"/>
          <w:marBottom w:val="0"/>
          <w:divBdr>
            <w:top w:val="none" w:sz="0" w:space="0" w:color="auto"/>
            <w:left w:val="none" w:sz="0" w:space="0" w:color="auto"/>
            <w:bottom w:val="none" w:sz="0" w:space="0" w:color="auto"/>
            <w:right w:val="none" w:sz="0" w:space="0" w:color="auto"/>
          </w:divBdr>
        </w:div>
        <w:div w:id="1737434951">
          <w:marLeft w:val="750"/>
          <w:marRight w:val="0"/>
          <w:marTop w:val="165"/>
          <w:marBottom w:val="0"/>
          <w:divBdr>
            <w:top w:val="none" w:sz="0" w:space="0" w:color="auto"/>
            <w:left w:val="none" w:sz="0" w:space="0" w:color="auto"/>
            <w:bottom w:val="none" w:sz="0" w:space="0" w:color="auto"/>
            <w:right w:val="none" w:sz="0" w:space="0" w:color="auto"/>
          </w:divBdr>
        </w:div>
        <w:div w:id="1755928829">
          <w:marLeft w:val="750"/>
          <w:marRight w:val="0"/>
          <w:marTop w:val="165"/>
          <w:marBottom w:val="0"/>
          <w:divBdr>
            <w:top w:val="none" w:sz="0" w:space="0" w:color="auto"/>
            <w:left w:val="none" w:sz="0" w:space="0" w:color="auto"/>
            <w:bottom w:val="none" w:sz="0" w:space="0" w:color="auto"/>
            <w:right w:val="none" w:sz="0" w:space="0" w:color="auto"/>
          </w:divBdr>
        </w:div>
        <w:div w:id="293489140">
          <w:marLeft w:val="750"/>
          <w:marRight w:val="0"/>
          <w:marTop w:val="165"/>
          <w:marBottom w:val="0"/>
          <w:divBdr>
            <w:top w:val="none" w:sz="0" w:space="0" w:color="auto"/>
            <w:left w:val="none" w:sz="0" w:space="0" w:color="auto"/>
            <w:bottom w:val="none" w:sz="0" w:space="0" w:color="auto"/>
            <w:right w:val="none" w:sz="0" w:space="0" w:color="auto"/>
          </w:divBdr>
        </w:div>
        <w:div w:id="550462061">
          <w:marLeft w:val="750"/>
          <w:marRight w:val="0"/>
          <w:marTop w:val="165"/>
          <w:marBottom w:val="0"/>
          <w:divBdr>
            <w:top w:val="none" w:sz="0" w:space="0" w:color="auto"/>
            <w:left w:val="none" w:sz="0" w:space="0" w:color="auto"/>
            <w:bottom w:val="none" w:sz="0" w:space="0" w:color="auto"/>
            <w:right w:val="none" w:sz="0" w:space="0" w:color="auto"/>
          </w:divBdr>
        </w:div>
        <w:div w:id="160778595">
          <w:marLeft w:val="750"/>
          <w:marRight w:val="0"/>
          <w:marTop w:val="165"/>
          <w:marBottom w:val="0"/>
          <w:divBdr>
            <w:top w:val="none" w:sz="0" w:space="0" w:color="auto"/>
            <w:left w:val="none" w:sz="0" w:space="0" w:color="auto"/>
            <w:bottom w:val="none" w:sz="0" w:space="0" w:color="auto"/>
            <w:right w:val="none" w:sz="0" w:space="0" w:color="auto"/>
          </w:divBdr>
        </w:div>
        <w:div w:id="1726025822">
          <w:marLeft w:val="750"/>
          <w:marRight w:val="0"/>
          <w:marTop w:val="165"/>
          <w:marBottom w:val="0"/>
          <w:divBdr>
            <w:top w:val="none" w:sz="0" w:space="0" w:color="auto"/>
            <w:left w:val="none" w:sz="0" w:space="0" w:color="auto"/>
            <w:bottom w:val="none" w:sz="0" w:space="0" w:color="auto"/>
            <w:right w:val="none" w:sz="0" w:space="0" w:color="auto"/>
          </w:divBdr>
        </w:div>
      </w:divsChild>
    </w:div>
    <w:div w:id="16832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xlist.com/script/main/art.asp?articlekey=4938" TargetMode="External"/><Relationship Id="rId4" Type="http://schemas.openxmlformats.org/officeDocument/2006/relationships/hyperlink" Target="https://www.rxlist.com/script/main/art.asp?articlekey=5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ethna hinrichsen</dc:creator>
  <cp:keywords/>
  <dc:description/>
  <cp:lastModifiedBy>ethna hinrichsen</cp:lastModifiedBy>
  <cp:revision>3</cp:revision>
  <dcterms:created xsi:type="dcterms:W3CDTF">2022-04-14T16:51:00Z</dcterms:created>
  <dcterms:modified xsi:type="dcterms:W3CDTF">2022-04-14T18:11:00Z</dcterms:modified>
</cp:coreProperties>
</file>